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849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1754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 xml:space="preserve">Проект </w:t>
      </w: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 xml:space="preserve">изменений в паспорт муниципальной программы </w:t>
      </w:r>
      <w:r w:rsidR="00533849"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>города Югорска</w:t>
      </w:r>
    </w:p>
    <w:p w:rsidR="00533849" w:rsidRPr="008F21D3" w:rsidRDefault="00533849" w:rsidP="005D60E1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«Отдых и оздоровление детей»</w:t>
      </w:r>
    </w:p>
    <w:p w:rsidR="00533849" w:rsidRPr="009F4791" w:rsidRDefault="00533849" w:rsidP="00C2136C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val="en-US" w:eastAsia="ar-SA"/>
        </w:rPr>
      </w:pPr>
      <w:r w:rsidRPr="008F21D3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</w:t>
      </w:r>
      <w:r w:rsidR="009F4791">
        <w:rPr>
          <w:rFonts w:ascii="PT Astra Serif" w:eastAsia="Times New Roman" w:hAnsi="PT Astra Serif" w:cs="Times New Roman"/>
          <w:sz w:val="24"/>
          <w:szCs w:val="24"/>
          <w:lang w:val="en-US" w:eastAsia="ar-SA"/>
        </w:rPr>
        <w:t xml:space="preserve"> </w:t>
      </w: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662"/>
      </w:tblGrid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Отдых и оздоровление детей 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(наименование и номер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ответствующего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пального правового акта)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9" w:tooltip="постановление от 31.10.2018 0:00:00 №3009 Администрация г. ЮгорскаО муниципальной программе города Югорска " w:history="1">
              <w:r w:rsidRPr="008F21D3">
                <w:rPr>
                  <w:rFonts w:ascii="PT Astra Serif" w:eastAsia="Times New Roman" w:hAnsi="PT Astra Serif" w:cs="Times New Roman"/>
                  <w:sz w:val="24"/>
                  <w:szCs w:val="24"/>
                </w:rPr>
                <w:t>от 31.10.2018 № 3009</w:t>
              </w:r>
            </w:hyperlink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муниципальной программе города Югорска «О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дых и оздоровление детей»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пальной программы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val="uk-UA"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 Управление образования администрации города Югорска.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 Управление культуры администрации города Югорска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Создание оптимальных условий, направленных на повышение качества предоставления муниципальных услуг в сфере озд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ровления и отдыха детей города Югорска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1. Обеспечение прав детей на безопасный отдых  и оздоровл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ние.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2. Создание условий для духовного и физического развития детей, подростков и молодежи, выдвижения творческих пр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ектных инициатив по отдыху и оздоровлению детей и мол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дежи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3. Эффективное и безопасное использование базы учреждений города Югорска при организации оздоровления, лечения и о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т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дыха детей.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4. Организация отдыха и оздоровления детей в климатически благоприятных зонах России и за ее пределами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1 «Организация деятельности по ка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ровому сопровождению отдыха и оздоровления детей».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2 «Организация деятельности по обе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печению безопасных условий при организации отдыха и оздоровления детей».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3 «Организация, проведение конкурса программ и проектов, обеспечение их реализации».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4 «Организация оздоровления и леч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ния детей на базе санатория – профилактория общества с ограниченной ответственностью «Газпром трансгаз Югорск».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 xml:space="preserve"> 5 «Организация деятельности лагерей с дневным пребыванием детей на базе учреждений и орган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заций города Югорска, специализированных (профильных) лагерей (палаточный лагерь, лагерь труда  и отдыха) и др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гих».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6 «Организация отдыха и оздоровл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ния детей в климатически благоприятных зонах России и за ее пределами» 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числе,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 xml:space="preserve">Нет 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ципальной программы 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 Сохранение доли квалифицированного персонала, ос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ществляющего свою профессиональную деятельность при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ганизации лагерей с дневным пребыванием детей и выезж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ющих с организованными группами детей на отдых за пред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лы города Югорска на уровне 100,0%.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Отсутствие случаев травматизма и несчастных (страховых) случаев при проведении оздоровительной кампании.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Количество детей, охваченных организованными формами отдыха в лагерях с дневным пребыванием детей города Югорска, не менее 2 223</w:t>
            </w:r>
            <w:r w:rsidRPr="008F21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человек ежегодно.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Количество детей, оздоровленных на базе санатория –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филактория общества с ограниченной ответственностью «Г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зпром трансгаз Югорск», не менее 90 человек ежегодно.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Количество детей, охваченных организованными формами отдыха и оздоровления за пределами города Югорска, не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нее 270 человек ежегодно.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6. Сохранение доли 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населения, удовлетворенного качеством услуги по организации отдыха и оздоровления детей от о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щего количества респондентов, на уровне 100,0%.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7. Увеличение доли детей в возрасте от 6 до 17 лет (включ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pacing w:val="2"/>
                <w:sz w:val="24"/>
                <w:szCs w:val="24"/>
                <w:shd w:val="clear" w:color="auto" w:fill="FFFFFF"/>
              </w:rPr>
              <w:t>тельно), охваченных всеми формами отдыха и оздоровления, от общей численности детей, нуждающихся в оздоровлении, с 96,5% до 98%.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2019 - 2025 годы и на период до 2030 года</w:t>
            </w:r>
          </w:p>
        </w:tc>
      </w:tr>
      <w:tr w:rsidR="00B44E42" w:rsidRPr="008F21D3" w:rsidTr="00C2136C">
        <w:tc>
          <w:tcPr>
            <w:tcW w:w="3119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ной программы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 xml:space="preserve">Общий объем финансирования муниципальной программы </w:t>
            </w:r>
            <w:r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составляет 364</w:t>
            </w:r>
            <w:r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  <w:lang w:val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 xml:space="preserve">203,5 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  <w:t>тыс. рублей:</w:t>
            </w:r>
          </w:p>
          <w:p w:rsidR="00C2136C" w:rsidRPr="008F21D3" w:rsidRDefault="00C2136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</w:t>
            </w:r>
            <w:r w:rsidR="002B3CFC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019 год – 29 155,3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2020 год – 18 069,6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2021 год – 33 947,8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2022 год – 31 287,7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2023 год – 31 287,7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2024 год – 31 287,7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2025 год – 31 287,7 тыс. рублей.</w:t>
            </w:r>
          </w:p>
          <w:p w:rsidR="00C2136C" w:rsidRPr="008F21D3" w:rsidRDefault="002B3CFC" w:rsidP="00C2136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 xml:space="preserve">В </w:t>
            </w:r>
            <w:r w:rsidR="00C2136C"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2026 – 2030 год</w:t>
            </w:r>
            <w:r w:rsidR="00755CA1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ах</w:t>
            </w:r>
            <w:r w:rsidR="00C2136C"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 xml:space="preserve"> – 157 880,0 тыс. рублей</w:t>
            </w:r>
            <w:r w:rsidR="00755CA1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</w:tbl>
    <w:p w:rsidR="00533849" w:rsidRPr="008F21D3" w:rsidRDefault="00817542" w:rsidP="00C2136C">
      <w:pPr>
        <w:spacing w:line="240" w:lineRule="auto"/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AC2C50" w:rsidRPr="008F21D3" w:rsidRDefault="005D60E1" w:rsidP="005D60E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  <w:r w:rsidRPr="008F21D3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AC2C50" w:rsidRPr="008F21D3">
        <w:rPr>
          <w:rFonts w:ascii="PT Astra Serif" w:eastAsia="Calibri" w:hAnsi="PT Astra Serif" w:cs="Times New Roman"/>
          <w:b/>
          <w:sz w:val="24"/>
          <w:szCs w:val="24"/>
        </w:rPr>
        <w:t>«Развитие образования»</w:t>
      </w:r>
    </w:p>
    <w:p w:rsidR="005D60E1" w:rsidRPr="008F21D3" w:rsidRDefault="005D60E1" w:rsidP="005D60E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6662"/>
      </w:tblGrid>
      <w:tr w:rsidR="00B44E42" w:rsidRPr="008F21D3" w:rsidTr="00BB10F4">
        <w:trPr>
          <w:trHeight w:val="483"/>
        </w:trPr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Развитие образования </w:t>
            </w:r>
          </w:p>
        </w:tc>
      </w:tr>
      <w:tr w:rsidR="00B44E42" w:rsidRPr="008F21D3" w:rsidTr="00BB10F4">
        <w:trPr>
          <w:trHeight w:val="1273"/>
        </w:trPr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муниципальной программы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(наименование и номер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ответствующего нормати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ного правового акта)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hAnsi="PT Astra Serif"/>
                <w:sz w:val="24"/>
                <w:szCs w:val="24"/>
              </w:rPr>
              <w:t>Постановление администрации города Югорска от 30.10.2018   № 3004 «О муниципальной программе города Югорска «Ра</w:t>
            </w:r>
            <w:r w:rsidRPr="008F21D3">
              <w:rPr>
                <w:rFonts w:ascii="PT Astra Serif" w:hAnsi="PT Astra Serif"/>
                <w:sz w:val="24"/>
                <w:szCs w:val="24"/>
              </w:rPr>
              <w:t>з</w:t>
            </w:r>
            <w:r w:rsidRPr="008F21D3">
              <w:rPr>
                <w:rFonts w:ascii="PT Astra Serif" w:hAnsi="PT Astra Serif"/>
                <w:sz w:val="24"/>
                <w:szCs w:val="24"/>
              </w:rPr>
              <w:t>витие образования»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tabs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B44E42" w:rsidRPr="008F21D3" w:rsidTr="00BB10F4">
        <w:trPr>
          <w:trHeight w:val="1037"/>
        </w:trPr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муниципальной собственности и градостроител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ства администрации города Югорска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жилищно-коммунального и строительного 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плекса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Обеспечение доступности качественного образования, соо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ветствующего требованиям инновационного развития экон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мики, современным потребностям общества и каждого жителя города Югорска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tabs>
                <w:tab w:val="left" w:pos="302"/>
                <w:tab w:val="left" w:pos="443"/>
              </w:tabs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1. Модернизация системы дошкольного, общего и дополн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тельного образования детей.</w:t>
            </w:r>
          </w:p>
          <w:p w:rsidR="009B5CB2" w:rsidRPr="008F21D3" w:rsidRDefault="009B5CB2" w:rsidP="006F46B7">
            <w:pPr>
              <w:tabs>
                <w:tab w:val="left" w:pos="302"/>
              </w:tabs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2. Создание современной системы оценки качества образов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ния на основе принципов открытости, объективности, пр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зрачности, общественно-профессионального участия.</w:t>
            </w:r>
          </w:p>
          <w:p w:rsidR="009B5CB2" w:rsidRPr="008F21D3" w:rsidRDefault="009B5CB2" w:rsidP="006F46B7">
            <w:pPr>
              <w:tabs>
                <w:tab w:val="left" w:pos="302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3. Развитие инфраструктуры и организационно-экономических механизмов, обеспечивающих равную доступность услуг д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школьного, общего и дополнительного образования детей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 «Развитие системы дошкольного и общего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разования».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2 «Развитие вариативности воспитательных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стем и технологий, нацеленных на формирование индивид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альной траектории развития личности ребенка с учетом его п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требностей, интересов и способностей».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3 «Формирование системы профессиональных конкурсов в целях предоставления гражданам возможностей для профессионального и карьерного роста».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4 «Развитие системы оценки качества образов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ния».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5 «Обеспечение информационной открытости муниципальной системы образования».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6 «Финансовое и организационно-методическое обеспечение функционирования и модернизации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системы образования».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7 «Обеспечение комплексной безопасности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разовательных организаций».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8 «Развитие материально-технической базы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разовательных организаций».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9 «Приобретение объектов, предназначенных для размещения муниципальных образовательных организ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ций, проектирование, строительство (реконстру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ция),капитальный ремонт и ремонт образовательных организ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ций».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10 «Участие в реализации регионального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та «Современная школа».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11 «Участие в реализации регионального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та «Успех каждого ребенка».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12 «Участие в реализации регионального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та «Учитель будущего».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13 «Участие в реализации регионального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та «Содействие занятости женщин – создание условий 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школьного образования для детей в возрасте до трех лет».</w:t>
            </w:r>
          </w:p>
        </w:tc>
      </w:tr>
      <w:tr w:rsidR="00B44E42" w:rsidRPr="008F21D3" w:rsidTr="009B5CB2">
        <w:tc>
          <w:tcPr>
            <w:tcW w:w="3119" w:type="dxa"/>
            <w:shd w:val="clear" w:color="auto" w:fill="auto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shd w:val="clear" w:color="auto" w:fill="auto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Национальный проект «Образование», портфель проектов «Образование»: 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«Современная школа» - 9 843,3 тыс. ру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лей;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«Успех каждого ребенка» - 124 308,2 тыс. рублей;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«Поддержка семей, имеющих детей» - 56 657,8 тыс. рублей;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«Учитель будущего» - 2 233,2 тыс. ру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лей.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Национальный проект «Демография», портфель проектов «Д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мография»: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«Содействие занятости женщин – созд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ние условий дошкольного образования для детей в возрасте до трех лет» - 958 197,9 тыс. рублей.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Обеспечение доли административно-управленческого и п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дагогического персонала общеобразовательных организаций, прошедших подготовку или повышение квалификации по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граммам менеджмента в образовании и (или) для работы в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ответствии с федеральными государственными образовател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ными стандартами ежегодно не менее 33%.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доступности дошкольного образования для 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тей в возрасте от 1,5 до 3 лет с 54,7 до 100%.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Увеличение обеспеченности детей дошкольного возраста местами в дошкольных образовательных организациях (кол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чество мест на 1000 детей) с 718 до 902 мест.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Снижение отношения среднего балла единого государстве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ного экзамена (в расчете на 2 обязательных предмета) в 10% школ с лучшими результатами единого государственного э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с 1,41 до 1,29 раза.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Увеличение доли детей в возрасте от 5 до 18 лет, охваче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ных дополнительным образованием, с 77,5 % до 80 %.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6. Сохранение доли муниципальных образовательных орган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заций, реализующих программы общего образования, здания которых находятся в аварийном состоянии или требуют кап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тального ремонта, в общей численности муниципальных обр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зовательных организаций, реализующих программы общего образования на уровне 20 %.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7. Увеличение доли муниципальных общеобразовательных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ганизаций, соответствующих современным требованиям об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чения, в общем количестве муниципальных общеобразов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тельных организаций с 85,6% до 97,3%.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8. Увеличение доли негосударственных, в том числе неко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мерческих, организаций, предоставляющих услуги в сфере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разования, в общем числе организаций, предоставляющих услуги в сфере образования, с 21,4% до 47,4%.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9. Увеличение доли граждан, получивших услуги в негосуда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ственных, в том числе некоммерческих организациях, в общем числе граждан, получивших услуги в сфере образования, с 1,7 % до 5,0 %.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10. Увеличение доли педагогических работников, прошедших добровольную независимую оценку профессиональной квал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фикации, с 0,2% до 10%.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11. Увеличение количества услуг психолого-педагогической, методической и консультативной помощи родителям (зако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ным представителям) детей, а также гражданам, желающим принять на воспитание в свои семьи детей, оставшихся без п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печения родителей, в том числе с привлечением некоммерч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ских организаций, нарастающим итогом, с 2020 года с 0 млн. единиц до 0,000483 млн. единиц.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12. Увеличение доли образовательных организаций, распол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женных на территории города Югорска обеспеченных Инте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нетом со скоростью соединения не менее 100 Мб/с - для обр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зовательных организаций, расположенных в городах, с 80% до 100%.</w:t>
            </w:r>
          </w:p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13. Доведение количества новых объектов, предназначенных для размещения образовательных организаций до 4 единиц.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B44E42" w:rsidRPr="008F21D3" w:rsidTr="009B5CB2">
        <w:tc>
          <w:tcPr>
            <w:tcW w:w="3119" w:type="dxa"/>
            <w:vAlign w:val="center"/>
          </w:tcPr>
          <w:p w:rsidR="009B5CB2" w:rsidRPr="008F21D3" w:rsidRDefault="009B5CB2" w:rsidP="006F46B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662" w:type="dxa"/>
          </w:tcPr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Общий объем финансирования муниципальной программы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ставляет – 25 084 125,8 тыс. рублей, в том числе по годам ре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лизации: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201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9 год – 2 115 681,8 тыс. рублей.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2020 год – 2 309 183,1 тыс. рубле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1 год – 1 850 207,2 тыс. рублей.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 год – 1 821 866,3 тыс. рублей.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3 год – 1 837 345,0 тыс. рублей.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4 год – 2 456 483,6 тыс. рублей.</w:t>
            </w:r>
          </w:p>
          <w:p w:rsidR="009B5CB2" w:rsidRPr="008F21D3" w:rsidRDefault="009B5CB2" w:rsidP="006F46B7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5 год – 1 936 141,3 тыс. рублей.</w:t>
            </w:r>
          </w:p>
          <w:p w:rsidR="009B5CB2" w:rsidRPr="008F21D3" w:rsidRDefault="00755CA1" w:rsidP="00755CA1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 xml:space="preserve">В </w:t>
            </w:r>
            <w:r w:rsidR="009B5CB2"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2026-2030 год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>ах</w:t>
            </w:r>
            <w:r w:rsidR="009B5CB2"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t xml:space="preserve"> – 10 757 217,5 тыс. рублей.</w:t>
            </w:r>
          </w:p>
        </w:tc>
      </w:tr>
    </w:tbl>
    <w:p w:rsidR="00533849" w:rsidRPr="008F21D3" w:rsidRDefault="00533849" w:rsidP="006F46B7">
      <w:pPr>
        <w:suppressAutoHyphens/>
        <w:spacing w:after="0" w:line="240" w:lineRule="auto"/>
        <w:outlineLvl w:val="1"/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</w:pPr>
    </w:p>
    <w:p w:rsidR="00533849" w:rsidRPr="008F21D3" w:rsidRDefault="00533849" w:rsidP="006F46B7">
      <w:pPr>
        <w:suppressAutoHyphens/>
        <w:spacing w:after="0" w:line="240" w:lineRule="auto"/>
        <w:outlineLvl w:val="1"/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</w:pPr>
    </w:p>
    <w:p w:rsidR="005D60E1" w:rsidRPr="008F21D3" w:rsidRDefault="000E655C" w:rsidP="001A25D2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  <w:r w:rsidR="005D60E1"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2F5FDB" w:rsidP="005D60E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Pr="008F21D3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Культурное пространство</w:t>
      </w: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>»</w:t>
      </w:r>
    </w:p>
    <w:p w:rsidR="002F5FDB" w:rsidRPr="008F21D3" w:rsidRDefault="002F5FDB" w:rsidP="005D60E1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6662"/>
      </w:tblGrid>
      <w:tr w:rsidR="00B44E42" w:rsidRPr="008F21D3" w:rsidTr="006F46B7">
        <w:trPr>
          <w:trHeight w:val="4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Культурное пространство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нование и номер соотве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ствующего нормативного правового акта)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                              от 30.10.2018 № 3001 «О муниципальной программе города Югорска «Культурное пространство»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Управление культуры администрации города Югорска 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(далее – Управление культуры)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Управление бухгалтерского учета и отчетности администр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ции города Югорска.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Департаме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нт муниципальной собственности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 градостро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тельства администрации города Югорска.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Департамент жилищно-коммунального и строительного комплекса администрации города Югорска.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Укрепление единого культурного пространства города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ска, создание комфортных условий и равных возможностей доступа населения к культурным ценностям, самореализации и раскрытия таланта каждого жителя города Югорска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Повышение качества услуг в сфере культуры путем моде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низации имущественного комплекса учреждений и организ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ций культуры.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Создание равной доступности для населения  к знаниям, 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формации и культурным ценностям, реализации каждым чел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веком его творческого потенциала.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Совершенствование системы управления сферы культуры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 «Модернизация и развитие учреждений  и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ганизаций культуры».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II «Поддержка творческих инициатив, спосо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ствующих самореализации населения».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III «Организационные, экономические мех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низмы развития культуры»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Национальный проект «Культура»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Портфель проектов «Культура» -  34 504,8  тыс. рублей, в том числе: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«Культурная среда» - 28 804,8 тыс. ру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лей;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«Творческие люди» - 0,0 тыс. рублей;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роект «Цифровая культура» -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5 700,0 тыс. ру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лей.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Муниципальный проект «Музейно-туристический комплекс «Ворота в Югру» - 31 600,0 тыс. рублей.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Увеличение числа граждан, принимающих участие в кул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турной деятельности на 15,0%  к базовому значению.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доли негосударственных, в том числе неко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мерческих, организаций, предоставляющих услуги в сфере культуры, в общем числе организаций, предоставляющих услуги в сфере культуры, на уровне от 20 до 26%.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Увеличение доли граждан, получивших услуги                          в негосударственных, в том числе некоммерческих организ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циях, в общем числе граждан, получивших услуги в сфере культуры, от 2 до 6%.</w:t>
            </w:r>
          </w:p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Сохранение числа обучающихся по дополнительным пре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профессиональным, дополнительным общеразвивающим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граммам в области искусства в количестве 962 человека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(разр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батывается на срок от трех лет)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90" w:rsidRPr="008F21D3" w:rsidRDefault="00ED0490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программы составляет 3 256 910,3 тыс. рублей, 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 том числе в: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9 году  – 266 062,3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 году – 283 423,2 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21 году – 293 199,1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22 году – 277 483,4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23 году – 272 383,4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2024 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году – 266 312,7 тыс. рублей.</w:t>
            </w:r>
          </w:p>
          <w:p w:rsidR="00ED0490" w:rsidRPr="008F21D3" w:rsidRDefault="00ED0490" w:rsidP="00FE66F1">
            <w:pPr>
              <w:suppressAutoHyphens/>
              <w:spacing w:after="0" w:line="240" w:lineRule="auto"/>
              <w:ind w:right="-852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</w:t>
            </w:r>
            <w:r w:rsidR="00755CA1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25 году – 266 382,7 тыс. рублей.</w:t>
            </w:r>
          </w:p>
          <w:p w:rsidR="00ED0490" w:rsidRPr="008F21D3" w:rsidRDefault="00755CA1" w:rsidP="00FE66F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В </w:t>
            </w:r>
            <w:r w:rsidR="00ED0490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2026 - 2030 годах – 1 331 663,5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AF1C5F" w:rsidRPr="008F21D3" w:rsidRDefault="00AF1C5F" w:rsidP="006F46B7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6625D5" w:rsidRPr="008F21D3" w:rsidRDefault="006625D5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 xml:space="preserve"> «Развитие физической культуры и спорта»</w:t>
      </w:r>
    </w:p>
    <w:p w:rsidR="006625D5" w:rsidRPr="008F21D3" w:rsidRDefault="006625D5" w:rsidP="005D60E1">
      <w:pPr>
        <w:widowControl w:val="0"/>
        <w:suppressAutoHyphens/>
        <w:spacing w:after="0" w:line="240" w:lineRule="auto"/>
        <w:rPr>
          <w:rFonts w:ascii="PT Astra Serif" w:eastAsia="Times New Roman" w:hAnsi="PT Astra Serif" w:cs="Times New Roman"/>
          <w:kern w:val="2"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7"/>
        <w:gridCol w:w="6669"/>
      </w:tblGrid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Развитие физической культуры и спорта 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Дата утверждения муниципальной программы 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31.10.2018 № 3010 «О муниципальной программе города Югорска «Развитие физической культуры и спорта»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 Департамент жилищно - коммунального и строительного комплекса администрации города Югорска.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 Управление бухгалтерского учета и отчетности администрации города Югорска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Цель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Создание условий, обеспечивающих гражданам города Югорска возможность для систематических занятий физической культурой и спортом; обеспечение конкурентоспособности спортсменов на российской                           и международной спортивной арене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 Повышение мотивации всех возрастных категорий                         и социальных групп граждан к регулярным занятиям физич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ской культурой и массовым спортом.</w:t>
            </w:r>
          </w:p>
          <w:p w:rsidR="00FE66F1" w:rsidRPr="008F21D3" w:rsidRDefault="00FE66F1" w:rsidP="00FE66F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 Создание для всех категорий и групп населения условий для занятий физической культурой и спортом, массовым спортом,    в том числе повышение уровня обеспеченности населения объектами спорта и подготовка спортивного резе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ва.</w:t>
            </w:r>
          </w:p>
          <w:p w:rsidR="00FE66F1" w:rsidRPr="008F21D3" w:rsidRDefault="00FE66F1" w:rsidP="00FE66F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Создание условий для успешного выступления спортсменов города Югорска на официальных соревнованиях различного уровня.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4. Популяризация спорта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Подпрограммы и (или) основные мероприятия</w:t>
            </w:r>
          </w:p>
        </w:tc>
        <w:tc>
          <w:tcPr>
            <w:tcW w:w="6669" w:type="dxa"/>
            <w:vAlign w:val="center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1 «Обеспечение деятельности подведомственного учреждения по физической культуре               и спорту».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2 «Осуществление ввода                            в эксплуатацию физкультурно – спортивного комплекса                        с универсальным игровым залом».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3 «Организация и проведение спортивно – массовых мероприятий в городе Югорске, участие спортсменов и сборных команд города Югорска                                    в соревнованиях различного уровня».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4 «Освещение мероприятий в сфере физической культуры и спорта среди населения в средствах массовой информации».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5 «Укрепление материально – технической базы учреждений физической культуры и спорта».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Основное мероприятие 6 «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  в сфере физической культуры и спорта».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Основное мероприятие 7 «Участие в реализации регионального проекта «Спорт - норма жизни» 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Национальный проект «Демография»,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портфель проектов «Демография»,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региональный проект «Создание для всех категорий и групп населения условий для занятия физической культурой                               и спортом, массовым спортом, в том числе повышение уровня обеспеченности населения объектами спорта, а также подготовка спортивного резерва (Спорт – норма жизни)» – 1 722,9 тыс. рублей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 Увеличение количества спортивных сооружений в городе            с 88 до 124 ед., в том числе муниципальных с 59 до 90 ед.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2. Увеличение доли населения, систематически занимающегося физической культурой и спортом, от общей численности населения города Югорска, с 40,7% до 65,5%, в том числе</w:t>
            </w:r>
            <w:r w:rsidR="0070070C"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на базе муниципальных учреждений, сооружений с 28,5% до 43,0%. 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3.Увеличение у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ровня обеспеченности населения спортивными сооружениями исходя из единовременной пропускной способности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 63,7% до 82,0%, в том числе муниципальными            с 34,8% до 52,9%.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4. Увеличение количества проведенных спортивно - массовых мероприятий в городе Югорске, с 285 до 302 ед.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5. Увеличение доли лиц с ограниченными возможностями здоровья и инвалидов, систематически занимающихся физической культурой и спортом, от общей численности данной категории в городе Югорске, с 22,8% до 43,0%.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6. Повышение уровня удовлетворенности граждан города Югорска качеством услуг в сфере физической культуры                     и спорта, с 94,0% до 98,0%.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7. Увеличение доли граждан, выполнивших нормативы Всероссийского физкультурно-спортивного комплекса «Готов к труду и обороне», от общей численности населения, принявшего участие в сдаче нормативов, с 30,0% до 45,0%, в том числе учащиеся и студенты с 50,0% до 75,0%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2019 – 2025 годы и на период до 2030 года</w:t>
            </w:r>
          </w:p>
        </w:tc>
      </w:tr>
      <w:tr w:rsidR="00B44E42" w:rsidRPr="008F21D3" w:rsidTr="00FE66F1">
        <w:tc>
          <w:tcPr>
            <w:tcW w:w="3077" w:type="dxa"/>
          </w:tcPr>
          <w:p w:rsidR="00FE66F1" w:rsidRPr="008F21D3" w:rsidRDefault="00FE66F1" w:rsidP="00FE66F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en-US"/>
              </w:rPr>
              <w:t>ной программы</w:t>
            </w:r>
          </w:p>
        </w:tc>
        <w:tc>
          <w:tcPr>
            <w:tcW w:w="6669" w:type="dxa"/>
          </w:tcPr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  <w:t>Общий объем финансирования программы составляет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1 830 795,7 </w:t>
            </w:r>
            <w:r w:rsidRPr="008F21D3"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  <w:t>тыс. рублей, в том числе: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019 год – 118 391,0 тыс. рублей.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020 год – 170 057,8 тыс. рублей.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021 год – 185 024,8 тыс. рублей.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022 год – 161 335,9 тыс. рублей.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023 год – 162 236,2 тыс. рублей.</w:t>
            </w:r>
          </w:p>
          <w:p w:rsidR="00FE66F1" w:rsidRPr="008F21D3" w:rsidRDefault="007F2A50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2024 год – 161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 962,5 тыс. рублей.</w:t>
            </w:r>
          </w:p>
          <w:p w:rsidR="00FE66F1" w:rsidRPr="008F21D3" w:rsidRDefault="00FE66F1" w:rsidP="00FE66F1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2025 год – </w:t>
            </w:r>
            <w:r w:rsidR="00856C6E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162 562,5 тыс. рублей.</w:t>
            </w:r>
          </w:p>
          <w:p w:rsidR="00FE66F1" w:rsidRPr="008F21D3" w:rsidRDefault="00856C6E" w:rsidP="00FE66F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 xml:space="preserve">В </w:t>
            </w:r>
            <w:r w:rsidR="00FE66F1"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2026 - 2030 год</w:t>
            </w: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ах</w:t>
            </w:r>
            <w:r w:rsidR="00FE66F1" w:rsidRPr="008F21D3"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 xml:space="preserve"> – 709 225,0 тыс. рублей</w:t>
            </w:r>
            <w:r>
              <w:rPr>
                <w:rFonts w:ascii="PT Astra Serif" w:eastAsia="Times New Roman" w:hAnsi="PT Astra Serif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</w:tbl>
    <w:p w:rsidR="006625D5" w:rsidRPr="008F21D3" w:rsidRDefault="006625D5" w:rsidP="005D60E1">
      <w:pPr>
        <w:widowControl w:val="0"/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6625D5" w:rsidRPr="008F21D3" w:rsidRDefault="006625D5" w:rsidP="005D60E1">
      <w:pPr>
        <w:widowControl w:val="0"/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2F5FDB" w:rsidRPr="008F21D3" w:rsidRDefault="002F5FDB" w:rsidP="005D60E1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533849" w:rsidRPr="008F21D3" w:rsidRDefault="00533849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</w:pPr>
    </w:p>
    <w:p w:rsidR="007F2A50" w:rsidRPr="008F21D3" w:rsidRDefault="007F2A50">
      <w:pPr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  <w:br w:type="page"/>
      </w:r>
    </w:p>
    <w:p w:rsidR="006625D5" w:rsidRPr="008F21D3" w:rsidRDefault="006625D5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</w:pP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>Проект изменений в паспорт муниципальной программы города Югорска</w:t>
      </w:r>
    </w:p>
    <w:p w:rsidR="00533849" w:rsidRPr="008F21D3" w:rsidRDefault="005D60E1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 </w:t>
      </w:r>
      <w:r w:rsidR="00533849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«Молодежная политика и организация временного трудоустройства»</w:t>
      </w:r>
    </w:p>
    <w:p w:rsidR="00C10CE9" w:rsidRPr="008F21D3" w:rsidRDefault="00C10CE9" w:rsidP="007F2A50">
      <w:pPr>
        <w:suppressAutoHyphens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6662"/>
      </w:tblGrid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Наименование муниц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пальной программы 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Молодежная политика и организация временного труд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устройства 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Дата утверждения муниц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пальной программы 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31.10.2018  № 3008 «О муниципальной программе города Югорска «М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лодежная политика и организация временного трудоустро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й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ства» 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Ответственный исполн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тель муниципальной пр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Соисполнители муниц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пальной программы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Управление бухгалтерского учета и отчетности администр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ции города Югорска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Управление образования администрации города Югорска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Департамент муниципальной собственности и градостро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тельства администрации города Югорска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Цели муниципальной пр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 Повышение эффективности реализации молодежной пол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тики в интересах инновационного социально ориентирова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ного развития города Югорска.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 Реализация мероприятий в области содействия занятости населению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 Обеспечение эффективной системы социализации                             и самореализации молодежи, развития потенциала молодежи.</w:t>
            </w:r>
          </w:p>
          <w:p w:rsidR="007F2A50" w:rsidRPr="008F21D3" w:rsidRDefault="007F2A50" w:rsidP="007F2A50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 Обеспечение оптимизации деятельности Управления социальной политики администрации города Югорска, подведомственного ему учреждения и повышения эффективности бюджетных расходов.</w:t>
            </w:r>
          </w:p>
          <w:p w:rsidR="007F2A50" w:rsidRPr="008F21D3" w:rsidRDefault="007F2A50" w:rsidP="007F2A50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3. Обеспечение реализации единой государственной политики            в сфере труда и занятости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Подпрограммы и (или) 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новные мероприятия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Подпрограмма 1. «Молодежь города Югорска».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Подпрограмма 2. «Временное трудоустройство в городе Югорске»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Портфели проектов, прое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ты, входящие в состав м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дерации, параметры их ф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нансового обеспечения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 Национальный проект »Образование»,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портфель проектов «Образование», региональный проект «Социальная активность» </w:t>
            </w:r>
            <w:r w:rsidRPr="008F21D3"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  <w:t xml:space="preserve">- 1 448,7 тыс. рублей 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 Национальный проект «Демография»,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портфель проектов «Демография»,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региональный проект «Содействие занятости женщин – 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здание условий дошкольного образования для детей                      в возрасте до трех лет» - 95,5 тыс. рублей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Целевые показатели мун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ципальной программы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 Увеличение доли населения города Югорска, задействова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ного в мероприятиях по молодежной политике, в общей чи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ленности населения с 65,0% до 75,0%.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 Увеличение количества молодежи в возрасте 14-30 лет, з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действованной в мероприятиях общественных объединений, с 1 700 до 2 700 чел.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3. Увеличение количества социально - значимых проектов, заявленных на конкурсы различного уровня, с 35 до 47 ед.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4. Увеличение количества молодых людей, вовлеченных                    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в реализуемые проекты и программы в сфере поддержки т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лантливой молодежи, с 5 300 до 6 800 чел.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5. Увеличение доли детей и молодежи в возрасте от 14 – 30 лет, задействованной в мероприятиях гражданско – патриот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ческой направленности, с 28,0 % до 33,0 %.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6. Сохранение объема выполнения муниципального задания подведомственным учреждением, на уровне 100,0%.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7. Увеличение количества трудоустроенных граждан, пр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знанных в установленном порядке безработными, с 57                  до 100 человек.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8. Количество несовершеннолетних, трудоустроенных за счет создания временных рабочих мест, не менее 426 человек, еж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годно.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highlight w:val="green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9. Количество трудоустроенных выпускников професси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нальных образовательных организаций и образовательных организаций высшего образования, не менее 5 человек еж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годно.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highlight w:val="green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10. Увеличение численности обучающихся, вовлеченных               в деятельность общественных объединений на базе образов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тельных организаций общего образования, среднего    и вы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шего профессионального образования, с 0,001220                   до 0,008596 млн. человек.  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11. Увеличение доли граждан, вовлеченных                                      в добровольческую деятельность, с 9,0% до 26,0%.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12. Увеличение доли молодежи, задействованной                              в мероприятиях по вовлечению в творческую деятельность,  от общего числа молодежи в городе Югорске, с 9,0% до 48,0%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Сроки реализации муниц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пальной программы</w:t>
            </w:r>
          </w:p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(разрабатывается на срок от трех лет)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2019 – 2025 годы и на период до 2030 года</w:t>
            </w:r>
          </w:p>
        </w:tc>
      </w:tr>
      <w:tr w:rsidR="00B44E42" w:rsidRPr="008F21D3" w:rsidTr="007F2A50">
        <w:tc>
          <w:tcPr>
            <w:tcW w:w="3119" w:type="dxa"/>
          </w:tcPr>
          <w:p w:rsidR="007F2A50" w:rsidRPr="008F21D3" w:rsidRDefault="007F2A50" w:rsidP="007F2A5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Параметры финансового обеспечения муниципал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ь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ной программы </w:t>
            </w:r>
          </w:p>
        </w:tc>
        <w:tc>
          <w:tcPr>
            <w:tcW w:w="6662" w:type="dxa"/>
          </w:tcPr>
          <w:p w:rsidR="007F2A50" w:rsidRPr="008F21D3" w:rsidRDefault="007F2A50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</w:t>
            </w:r>
            <w:r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составляет 798 552,7 тыс</w:t>
            </w:r>
            <w:r w:rsidRPr="008F21D3">
              <w:rPr>
                <w:rFonts w:ascii="PT Astra Serif" w:eastAsia="Calibri" w:hAnsi="PT Astra Serif" w:cs="Times New Roman"/>
                <w:kern w:val="2"/>
                <w:sz w:val="24"/>
                <w:szCs w:val="24"/>
                <w:lang w:eastAsia="ar-SA"/>
              </w:rPr>
              <w:t>. рублей, в том числе: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2019 год – 67 789,4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2020 год – 69 084,4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2021 год – 70 092,1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2022 год – 70 079,2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2023 год – 69 851, 4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2024 год – 64 526,6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2025 год </w:t>
            </w:r>
            <w:r w:rsidR="001F57ED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–</w:t>
            </w: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 64 526,6 тыс. рублей.</w:t>
            </w:r>
          </w:p>
          <w:p w:rsidR="007F2A50" w:rsidRPr="008F21D3" w:rsidRDefault="00856C6E" w:rsidP="007F2A50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В </w:t>
            </w:r>
            <w:r w:rsidR="007F2A50"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2026 – 2030 год</w:t>
            </w: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ах</w:t>
            </w:r>
            <w:r w:rsidR="007F2A50" w:rsidRPr="008F21D3"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 xml:space="preserve"> – 322 603,0 тыс. рублей</w:t>
            </w:r>
            <w:r>
              <w:rPr>
                <w:rFonts w:ascii="PT Astra Serif" w:eastAsia="Calibri" w:hAnsi="PT Astra Serif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</w:tr>
    </w:tbl>
    <w:p w:rsidR="00AF1C5F" w:rsidRPr="008F21D3" w:rsidRDefault="00AF1C5F" w:rsidP="007F2A50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val="x-none" w:eastAsia="ar-SA"/>
        </w:rPr>
      </w:pPr>
      <w:r w:rsidRPr="008F21D3">
        <w:rPr>
          <w:rFonts w:ascii="PT Astra Serif" w:eastAsia="Times New Roman" w:hAnsi="PT Astra Serif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pStyle w:val="a4"/>
        <w:numPr>
          <w:ilvl w:val="0"/>
          <w:numId w:val="24"/>
        </w:num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C10CE9" w:rsidRPr="008F21D3" w:rsidRDefault="005D60E1" w:rsidP="005D60E1">
      <w:pPr>
        <w:pStyle w:val="a4"/>
        <w:numPr>
          <w:ilvl w:val="0"/>
          <w:numId w:val="24"/>
        </w:num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8F21D3">
        <w:rPr>
          <w:rFonts w:ascii="PT Astra Serif" w:hAnsi="PT Astra Serif"/>
          <w:b/>
          <w:sz w:val="24"/>
          <w:szCs w:val="24"/>
        </w:rPr>
        <w:t xml:space="preserve"> </w:t>
      </w:r>
      <w:r w:rsidR="00C10CE9" w:rsidRPr="008F21D3">
        <w:rPr>
          <w:rFonts w:ascii="PT Astra Serif" w:hAnsi="PT Astra Serif"/>
          <w:b/>
          <w:sz w:val="24"/>
          <w:szCs w:val="24"/>
        </w:rPr>
        <w:t>«</w:t>
      </w:r>
      <w:r w:rsidR="00C10CE9" w:rsidRPr="008F21D3">
        <w:rPr>
          <w:rFonts w:ascii="PT Astra Serif" w:eastAsia="Times New Roman" w:hAnsi="PT Astra Serif"/>
          <w:b/>
          <w:sz w:val="24"/>
          <w:szCs w:val="24"/>
        </w:rPr>
        <w:t>Развитие жилищной сферы</w:t>
      </w:r>
      <w:r w:rsidR="00C10CE9" w:rsidRPr="008F21D3">
        <w:rPr>
          <w:rFonts w:ascii="PT Astra Serif" w:hAnsi="PT Astra Serif"/>
          <w:b/>
          <w:sz w:val="24"/>
          <w:szCs w:val="24"/>
        </w:rPr>
        <w:t>»</w:t>
      </w:r>
    </w:p>
    <w:p w:rsidR="00A56301" w:rsidRPr="008F21D3" w:rsidRDefault="00A56301" w:rsidP="005D60E1">
      <w:pPr>
        <w:pStyle w:val="a4"/>
        <w:numPr>
          <w:ilvl w:val="0"/>
          <w:numId w:val="24"/>
        </w:num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662"/>
      </w:tblGrid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Развитие жилищной сферы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Постановление администрации города Югорска от 31.10.2018 № 3011 «О муниципальной программе города Югорска «Ра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з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витие жилищной сферы»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жилищной политики администрации города Югорска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autoSpaceDE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 Департамент муниципальной собственности и градостро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тельства администрации города Югорска</w:t>
            </w:r>
          </w:p>
          <w:p w:rsidR="00A56301" w:rsidRPr="008F21D3" w:rsidRDefault="00A56301" w:rsidP="00112261">
            <w:pPr>
              <w:autoSpaceDE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 Отдел опеки и попечительства администрации города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ска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3. Управление бухгалтерского учета и отчетности администр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ции города Югорска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Развитие градостроительного регулирования в сфере ж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лищного строительства.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Стимулирование жилищного строительства.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Оказание мер государственной поддержки на приобретение жилых помещений отдельным категориям граждан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6301" w:rsidRPr="008F21D3" w:rsidRDefault="009F479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hyperlink r:id="rId10" w:anchor="P695" w:history="1">
              <w:r w:rsidR="00A56301" w:rsidRPr="008F21D3">
                <w:rPr>
                  <w:rFonts w:ascii="PT Astra Serif" w:eastAsia="Times New Roman" w:hAnsi="PT Astra Serif" w:cs="Times New Roman"/>
                  <w:sz w:val="24"/>
                  <w:szCs w:val="24"/>
                </w:rPr>
                <w:t>Подпрограмма I</w:t>
              </w:r>
            </w:hyperlink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«Содействие развитию градостроительной д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ятельности»</w:t>
            </w:r>
          </w:p>
          <w:p w:rsidR="00A56301" w:rsidRPr="008F21D3" w:rsidRDefault="009F479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hyperlink r:id="rId11" w:anchor="P1248" w:history="1">
              <w:r w:rsidR="00A56301" w:rsidRPr="008F21D3">
                <w:rPr>
                  <w:rFonts w:ascii="PT Astra Serif" w:eastAsia="Times New Roman" w:hAnsi="PT Astra Serif" w:cs="Times New Roman"/>
                  <w:sz w:val="24"/>
                  <w:szCs w:val="24"/>
                </w:rPr>
                <w:t>Подпрограмма II</w:t>
              </w:r>
            </w:hyperlink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«Содействие развитию жилищного стро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тельства»</w:t>
            </w:r>
          </w:p>
          <w:p w:rsidR="00A56301" w:rsidRPr="008F21D3" w:rsidRDefault="009F479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hyperlink r:id="rId12" w:anchor="P1736" w:history="1">
              <w:r w:rsidR="00A56301" w:rsidRPr="008F21D3">
                <w:rPr>
                  <w:rFonts w:ascii="PT Astra Serif" w:eastAsia="Times New Roman" w:hAnsi="PT Astra Serif" w:cs="Times New Roman"/>
                  <w:sz w:val="24"/>
                  <w:szCs w:val="24"/>
                </w:rPr>
                <w:t xml:space="preserve">Подпрограмма III </w:t>
              </w:r>
            </w:hyperlink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«Обеспечение мерами государственной поддержки по улучшению жилищных условий отдельных к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="00E03592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тегорий граждан»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Национальный проект «Жилье и городская среда», портфель проектов «Жилье и городская среда», региональный проект «Обеспечение устойчивого сокращения непригодного для проживания жилищного фонда» </w:t>
            </w:r>
            <w:r w:rsidRPr="008F21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179 869,8 тыс. рублей.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Портфель проектов «Получение разрешения на строительство и территориальное планирование» - 21 090,0 тыс. рублей.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A5630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Увеличение объема ввода жилья с 0,3 до 1,0 кв. м на челов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ка в год.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доли семей, обеспеченных жилыми помещен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ями, от числа семей, желающих улучшить жилищные условия, с 45 % до 60 %.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Увеличение доли муниципальных услуг в электронном виде в общем количестве предоставленных услуг по выдаче разр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шения на строительство с 40 % до 95 %.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общей площади жилых помещений, приход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щихся в среднем на 1 жителя с 28,8 до 30,0 кв. м.</w:t>
            </w:r>
          </w:p>
          <w:p w:rsidR="00A56301" w:rsidRPr="008F21D3" w:rsidRDefault="00A56301" w:rsidP="00112261">
            <w:pPr>
              <w:tabs>
                <w:tab w:val="left" w:pos="63"/>
                <w:tab w:val="left" w:pos="20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5. Предоставление социальной выплаты в виде денежной субсидии на улучшение жилищных условий 66 молоды</w:t>
            </w:r>
            <w:r w:rsidR="001A507C"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м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сем</w:t>
            </w:r>
            <w:r w:rsidR="001A507C"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ьям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6. Обеспечение субсидией лиц, приравненных по льготе к ветеранам Великой Отечественной войны – 6 человек.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7. Приобретение 151 жилого помещения для переселения граждан из аварийного жилищного фонда.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u w:val="single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8. Приобретение 75 жилых помещений для семей, состоящих на учете в качестве нуждающихся в жилых помещениях и улучивших жилищные условия.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9. Приобретение 1 жилого помещения для отнесения к маневренному жилому фонду.</w:t>
            </w:r>
          </w:p>
          <w:p w:rsidR="00A56301" w:rsidRPr="008F21D3" w:rsidRDefault="00A56301" w:rsidP="00112261">
            <w:pPr>
              <w:tabs>
                <w:tab w:val="left" w:pos="993"/>
              </w:tabs>
              <w:spacing w:after="0" w:line="240" w:lineRule="auto"/>
              <w:rPr>
                <w:rFonts w:ascii="PT Astra Serif" w:eastAsia="Times New Roman CYR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10. Приобретение 114 жилых помещений для детей-сирот и детей, оставшихся без попечения родителей, лиц из числа д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тей-сирот и детей, оставшихся без попечения.</w:t>
            </w:r>
          </w:p>
          <w:p w:rsidR="00A56301" w:rsidRPr="008F21D3" w:rsidRDefault="00A56301" w:rsidP="00112261">
            <w:pPr>
              <w:tabs>
                <w:tab w:val="left" w:pos="63"/>
                <w:tab w:val="left" w:pos="505"/>
                <w:tab w:val="left" w:pos="996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11. Площадь территорий, подготовленных для индивидуального жилищного строительства – 3,0 га.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12. Количество квадратных метров расселенного аварийного жилья, признанного до 01.01.2017 – 1 728 кв. м.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13. Количество квадратных метров расселенного аварийного жилья признанного после 01.01.2017 – 6 595 кв. м.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14. Количество граждан, расселенных из аварийного жилищного фонда, признанного до 01.01.2017 – 58 чел.</w:t>
            </w:r>
          </w:p>
          <w:p w:rsidR="00A56301" w:rsidRPr="008F21D3" w:rsidRDefault="00A56301" w:rsidP="00112261">
            <w:pPr>
              <w:tabs>
                <w:tab w:val="left" w:pos="63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u w:val="single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15. Количество граждан, расселенных из аварийного жилищного фонда не менее 344 чел.</w:t>
            </w:r>
          </w:p>
          <w:p w:rsidR="00A56301" w:rsidRPr="008F21D3" w:rsidRDefault="00E03592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6. Увеличение объемов жилищного строительства до 43,0 тыс. кв. м. в год.</w:t>
            </w:r>
          </w:p>
        </w:tc>
      </w:tr>
      <w:tr w:rsidR="00B44E42" w:rsidRPr="008F21D3" w:rsidTr="00A56301">
        <w:tc>
          <w:tcPr>
            <w:tcW w:w="3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1A507C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56301" w:rsidRPr="008F21D3" w:rsidRDefault="00A56301" w:rsidP="00112261">
            <w:pPr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Общий объем финансирования муниципальной программы 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ставляет 1 146 889,4 тыс. рублей, в том числе:</w:t>
            </w:r>
          </w:p>
          <w:p w:rsidR="00A56301" w:rsidRPr="008F21D3" w:rsidRDefault="00A56301" w:rsidP="00112261">
            <w:pPr>
              <w:tabs>
                <w:tab w:val="left" w:pos="346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190CB7">
              <w:rPr>
                <w:rFonts w:ascii="PT Astra Serif" w:eastAsia="Times New Roman" w:hAnsi="PT Astra Serif" w:cs="Times New Roman"/>
                <w:sz w:val="24"/>
                <w:szCs w:val="24"/>
              </w:rPr>
              <w:t>019 год – 220 839,8 тыс. рублей.</w:t>
            </w:r>
          </w:p>
          <w:p w:rsidR="00A56301" w:rsidRPr="008F21D3" w:rsidRDefault="00A56301" w:rsidP="00112261">
            <w:pPr>
              <w:tabs>
                <w:tab w:val="left" w:pos="346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190CB7">
              <w:rPr>
                <w:rFonts w:ascii="PT Astra Serif" w:eastAsia="Times New Roman" w:hAnsi="PT Astra Serif" w:cs="Times New Roman"/>
                <w:sz w:val="24"/>
                <w:szCs w:val="24"/>
              </w:rPr>
              <w:t>020 год – 142 116,8 тыс. рублей.</w:t>
            </w:r>
          </w:p>
          <w:p w:rsidR="00A56301" w:rsidRPr="008F21D3" w:rsidRDefault="00190CB7" w:rsidP="00112261">
            <w:pPr>
              <w:tabs>
                <w:tab w:val="left" w:pos="346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72 862,6 тыс. рублей.</w:t>
            </w:r>
          </w:p>
          <w:p w:rsidR="00A56301" w:rsidRPr="008F21D3" w:rsidRDefault="00190CB7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38 733,6 тыс. рублей.</w:t>
            </w:r>
          </w:p>
          <w:p w:rsidR="00A56301" w:rsidRPr="008F21D3" w:rsidRDefault="00A56301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2023 год – 59 842,0 </w:t>
            </w:r>
            <w:r w:rsidR="00190CB7">
              <w:rPr>
                <w:rFonts w:ascii="PT Astra Serif" w:eastAsia="Times New Roman" w:hAnsi="PT Astra Serif" w:cs="Times New Roman"/>
                <w:sz w:val="24"/>
                <w:szCs w:val="24"/>
              </w:rPr>
              <w:t>тыс. рублей.</w:t>
            </w:r>
          </w:p>
          <w:p w:rsidR="00A56301" w:rsidRPr="008F21D3" w:rsidRDefault="00190CB7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83 271,3 тыс. рублей.</w:t>
            </w:r>
          </w:p>
          <w:p w:rsidR="00A56301" w:rsidRPr="008F21D3" w:rsidRDefault="00190CB7" w:rsidP="0011226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83 271,3 тыс. рублей.</w:t>
            </w:r>
          </w:p>
          <w:p w:rsidR="00A56301" w:rsidRPr="008F21D3" w:rsidRDefault="00190CB7" w:rsidP="00112261">
            <w:pPr>
              <w:tabs>
                <w:tab w:val="left" w:pos="346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2026-20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 годах</w:t>
            </w:r>
            <w:r w:rsidR="00E03592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– 445 952,0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</w:tr>
    </w:tbl>
    <w:p w:rsidR="00C10CE9" w:rsidRPr="008F21D3" w:rsidRDefault="00C10CE9" w:rsidP="005D60E1">
      <w:pPr>
        <w:widowControl w:val="0"/>
        <w:autoSpaceDE w:val="0"/>
        <w:autoSpaceDN w:val="0"/>
        <w:spacing w:after="0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10CE9" w:rsidRPr="008F21D3" w:rsidRDefault="00C10CE9" w:rsidP="005D60E1">
      <w:pPr>
        <w:widowControl w:val="0"/>
        <w:autoSpaceDE w:val="0"/>
        <w:autoSpaceDN w:val="0"/>
        <w:spacing w:after="0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10CE9" w:rsidRPr="008F21D3" w:rsidRDefault="00C10CE9" w:rsidP="005D60E1">
      <w:pPr>
        <w:widowControl w:val="0"/>
        <w:autoSpaceDE w:val="0"/>
        <w:autoSpaceDN w:val="0"/>
        <w:spacing w:after="0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10CE9" w:rsidRPr="008F21D3" w:rsidRDefault="00C10CE9" w:rsidP="005D60E1">
      <w:pPr>
        <w:widowControl w:val="0"/>
        <w:autoSpaceDE w:val="0"/>
        <w:autoSpaceDN w:val="0"/>
        <w:spacing w:after="0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10CE9" w:rsidRPr="008F21D3" w:rsidRDefault="00C10CE9" w:rsidP="005D60E1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0E655C" w:rsidRPr="008F21D3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5D60E1" w:rsidP="005D60E1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</w:rPr>
        <w:t>«Развитие жилищно-коммунального комплекса и повышение энергетической эффективности»</w:t>
      </w:r>
    </w:p>
    <w:p w:rsidR="00497011" w:rsidRPr="008F21D3" w:rsidRDefault="00497011" w:rsidP="005D60E1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5"/>
        <w:gridCol w:w="6579"/>
      </w:tblGrid>
      <w:tr w:rsidR="00B44E42" w:rsidRPr="008F21D3" w:rsidTr="00A56301">
        <w:trPr>
          <w:trHeight w:val="637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</w:p>
        </w:tc>
      </w:tr>
      <w:tr w:rsidR="00B44E42" w:rsidRPr="008F21D3" w:rsidTr="00A56301">
        <w:trPr>
          <w:trHeight w:val="1230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31.10.2018 № 3006 «О муниципальной программе города Югорска «Развитие жилищно-коммунального комплекса и повышение энергетической эффективности»</w:t>
            </w:r>
          </w:p>
        </w:tc>
      </w:tr>
      <w:tr w:rsidR="00B44E42" w:rsidRPr="008F21D3" w:rsidTr="00A56301">
        <w:trPr>
          <w:trHeight w:val="644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жилищно-коммунального и строительного 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плекса администрации города Югорска</w:t>
            </w:r>
          </w:p>
        </w:tc>
      </w:tr>
      <w:tr w:rsidR="00B44E42" w:rsidRPr="008F21D3" w:rsidTr="00A56301">
        <w:trPr>
          <w:trHeight w:val="554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бухгалтерского учета и отчетности администр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ции города Югорска</w:t>
            </w:r>
          </w:p>
        </w:tc>
      </w:tr>
      <w:tr w:rsidR="00B44E42" w:rsidRPr="008F21D3" w:rsidTr="0053092B">
        <w:trPr>
          <w:trHeight w:val="596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качества и надежности предоставления жилищно-коммунальных услуг населению</w:t>
            </w:r>
          </w:p>
        </w:tc>
      </w:tr>
      <w:tr w:rsidR="00B44E42" w:rsidRPr="008F21D3" w:rsidTr="00A56301">
        <w:trPr>
          <w:trHeight w:val="1275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53092B">
            <w:pPr>
              <w:numPr>
                <w:ilvl w:val="0"/>
                <w:numId w:val="26"/>
              </w:numPr>
              <w:tabs>
                <w:tab w:val="left" w:pos="26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энергоэффективности в отраслях экономики.</w:t>
            </w:r>
          </w:p>
          <w:p w:rsidR="00A56301" w:rsidRPr="008F21D3" w:rsidRDefault="00A56301" w:rsidP="0053092B">
            <w:pPr>
              <w:numPr>
                <w:ilvl w:val="0"/>
                <w:numId w:val="26"/>
              </w:numPr>
              <w:tabs>
                <w:tab w:val="left" w:pos="26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Содействие своевременному проведению ремонта жилищного фонда.</w:t>
            </w:r>
          </w:p>
          <w:p w:rsidR="00A56301" w:rsidRPr="008F21D3" w:rsidRDefault="00A56301" w:rsidP="0053092B">
            <w:pPr>
              <w:numPr>
                <w:ilvl w:val="0"/>
                <w:numId w:val="26"/>
              </w:numPr>
              <w:tabs>
                <w:tab w:val="left" w:pos="26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</w:t>
            </w:r>
          </w:p>
        </w:tc>
      </w:tr>
      <w:tr w:rsidR="00B44E42" w:rsidRPr="008F21D3" w:rsidTr="00A56301">
        <w:trPr>
          <w:trHeight w:val="330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  <w:t>Подпрограммы и (или) основные мероприятия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2 «Строительство объектов инженерной инфраструктуры на территориях, предназначенных для жилищного строительства».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3 «Выполнение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4 «Поддержка мероприятий инвестиционных проектов в сфере жилищно-коммунального комплекса, в том числе энергосберегающих проектов в транспортном комплексе, жилищном фонде и муниципальной сфере».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5 «Предоставление субсидий организациям жилищно-коммунального комплекса».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6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Основное мероприятие 7 «Муниципальная поддержка на проведение капитального ремонта многоквартирных домов».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 8 «Ремонт муниципального жилищного фонда».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9 «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10 «Привлечение населения к самостоятельному решению вопросов содержания, благоустройства и повышения энергоэффективности жилищного фонда».</w:t>
            </w:r>
          </w:p>
          <w:p w:rsidR="00A56301" w:rsidRPr="008F21D3" w:rsidRDefault="00A56301" w:rsidP="0053092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11 «Участие в реализации приоритетного проекта «Обеспечение качества жилищно-коммунальных услуг».</w:t>
            </w:r>
          </w:p>
        </w:tc>
      </w:tr>
      <w:tr w:rsidR="00B44E42" w:rsidRPr="008F21D3" w:rsidTr="00A56301">
        <w:trPr>
          <w:trHeight w:val="992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B24A4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B24A4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Национальный проект «Экология»,</w:t>
            </w:r>
          </w:p>
          <w:p w:rsidR="00A56301" w:rsidRPr="008F21D3" w:rsidRDefault="00A56301" w:rsidP="00B24A4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портфель проектов «Экология»,</w:t>
            </w:r>
          </w:p>
          <w:p w:rsidR="00A56301" w:rsidRPr="008F21D3" w:rsidRDefault="00A56301" w:rsidP="00B24A4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региональный проект «Чистая вода».</w:t>
            </w:r>
          </w:p>
          <w:p w:rsidR="00A56301" w:rsidRPr="008F21D3" w:rsidRDefault="00A56301" w:rsidP="00B24A4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Портфель проектов «Обеспечение качества жилищно-коммунальных услуг»,</w:t>
            </w:r>
          </w:p>
          <w:p w:rsidR="00A56301" w:rsidRPr="008F21D3" w:rsidRDefault="00A56301" w:rsidP="00B24A4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приоритетный проект «Обеспечение качества жилищно-коммунальных услуг» - 169 644,50 тыс.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рублей</w:t>
            </w:r>
          </w:p>
        </w:tc>
      </w:tr>
      <w:tr w:rsidR="00B44E42" w:rsidRPr="008F21D3" w:rsidTr="00A56301">
        <w:trPr>
          <w:trHeight w:val="992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 w:bidi="en-US"/>
              </w:rPr>
              <w:t>Целевые показатели муниципальной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53092B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Ежегодное обеспечение замены ветхих инженерных сетей тепло-, водоснабжения, водоотведения не менее 2% от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общей протяженности ветхих инженерных сетей тепло-, водоснабжения, водоотведения.</w:t>
            </w:r>
          </w:p>
          <w:p w:rsidR="00A56301" w:rsidRPr="008F21D3" w:rsidRDefault="00A56301" w:rsidP="0053092B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площади земельных участков, обеспеченных инженерными сетями водоотведения с 758,34 га до 834,96 га.</w:t>
            </w:r>
          </w:p>
          <w:p w:rsidR="00A56301" w:rsidRPr="008F21D3" w:rsidRDefault="00A56301" w:rsidP="0053092B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площади земельных участков, обеспеченных инженерными сетями газоснабжения с 1071,96 га до 1127,70 га.</w:t>
            </w:r>
          </w:p>
          <w:p w:rsidR="00A56301" w:rsidRPr="008F21D3" w:rsidRDefault="00A56301" w:rsidP="0053092B">
            <w:pPr>
              <w:widowControl w:val="0"/>
              <w:numPr>
                <w:ilvl w:val="0"/>
                <w:numId w:val="25"/>
              </w:numPr>
              <w:tabs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выполненных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комплекса, не менее 1 в год.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количества реализуемых инвестиционных проектов в сфере жилищно-коммунального комплекса, в том числе на основе концессионных соглашений и энергосберегающих проектов в транспортном комплексе, жилищном фонде и муниципальной сфере с 1 до 2.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Снижение количества потребляемого сжиженного газа с 3818 кг до 2100 кг.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Сохранение доли многоквартирных домов, в которых проведен капитальный ремонт в соответствии с краткосрочными планами реализации программы капитального ремонта общего имущества в многоквартирных домах, на уровне 100 %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количества квартир, находящихся в муниципальной собственности, в которых проведен ремонт, с 128 до 165.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доли площади общего имущества в жилых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домах, использовавшихся до 01.01.2012 в качестве общежитий, приведенного в технически исправное состояние, с 20,5% до 52,5%.</w:t>
            </w:r>
          </w:p>
          <w:p w:rsidR="00A56301" w:rsidRPr="008F21D3" w:rsidRDefault="00A56301" w:rsidP="0053092B">
            <w:pPr>
              <w:numPr>
                <w:ilvl w:val="0"/>
                <w:numId w:val="25"/>
              </w:numPr>
              <w:tabs>
                <w:tab w:val="left" w:pos="0"/>
                <w:tab w:val="left" w:pos="41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количества проведенных мероприятий по привлечению населения к самостоятельному решению вопросов содержания, благоустройства и повышения энергоэффективности жилищного фонда с 6 до 9.</w:t>
            </w:r>
          </w:p>
        </w:tc>
      </w:tr>
      <w:tr w:rsidR="00B44E42" w:rsidRPr="008F21D3" w:rsidTr="00A56301">
        <w:trPr>
          <w:trHeight w:val="568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5309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– 2025 годы и период до 2030 года</w:t>
            </w:r>
          </w:p>
        </w:tc>
      </w:tr>
      <w:tr w:rsidR="00B44E42" w:rsidRPr="008F21D3" w:rsidTr="00A56301">
        <w:trPr>
          <w:cantSplit/>
          <w:trHeight w:val="809"/>
        </w:trPr>
        <w:tc>
          <w:tcPr>
            <w:tcW w:w="1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24A4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3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Общий объем финансирования муниципальной программы – 1 396 467,98 тыс. рублей, в том числе: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год – 408 242,42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2020 год – 224 975,40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95 696,60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108 999,56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2023 год – 79 863,00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68 186,00 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A56301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68 186,00  тыс. рублей</w:t>
            </w:r>
            <w:r w:rsidR="000F7C12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0F7C12" w:rsidP="0053092B">
            <w:pPr>
              <w:tabs>
                <w:tab w:val="left" w:pos="284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2026-2030 годах – 342 319,00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</w:tr>
    </w:tbl>
    <w:p w:rsidR="00497011" w:rsidRPr="008F21D3" w:rsidRDefault="00497011" w:rsidP="00B24A4E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5D60E1" w:rsidP="005D60E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="002F5FDB" w:rsidRPr="008F21D3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Автомобильные дороги, транспорт и городская среда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</w:rPr>
        <w:t>»</w:t>
      </w:r>
    </w:p>
    <w:p w:rsidR="002F5FDB" w:rsidRPr="008F21D3" w:rsidRDefault="002F5FDB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6583"/>
      </w:tblGrid>
      <w:tr w:rsidR="00B44E42" w:rsidRPr="008F21D3" w:rsidTr="00BB10F4">
        <w:trPr>
          <w:trHeight w:val="637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Автомобильные дороги, транспорт и городская среда </w:t>
            </w:r>
          </w:p>
        </w:tc>
      </w:tr>
      <w:tr w:rsidR="00B44E42" w:rsidRPr="008F21D3" w:rsidTr="00BB10F4">
        <w:trPr>
          <w:trHeight w:val="1644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                             от 29.10.2018  №  2986 «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 муниципальной программе города Югорска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«Автомобильные дороги, транспорт и городская среда»</w:t>
            </w:r>
          </w:p>
        </w:tc>
      </w:tr>
      <w:tr w:rsidR="00B44E42" w:rsidRPr="008F21D3" w:rsidTr="00BB10F4">
        <w:trPr>
          <w:trHeight w:val="644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Ответственный исполнитель муниципальной 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Департамент жилищно-коммунального и строительного комплекса администрации города Югорска (ДЖКиСК)</w:t>
            </w:r>
          </w:p>
        </w:tc>
      </w:tr>
      <w:tr w:rsidR="00B44E42" w:rsidRPr="008F21D3" w:rsidTr="00BB10F4">
        <w:trPr>
          <w:trHeight w:val="554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1A507C">
            <w:pPr>
              <w:tabs>
                <w:tab w:val="left" w:pos="68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(УБУиО);</w:t>
            </w:r>
          </w:p>
          <w:p w:rsidR="00ED0490" w:rsidRPr="008F21D3" w:rsidRDefault="00ED0490" w:rsidP="001A50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Управление социальной политики администрации города Югорска (УСП);</w:t>
            </w:r>
          </w:p>
          <w:p w:rsidR="00ED0490" w:rsidRPr="008F21D3" w:rsidRDefault="00ED0490" w:rsidP="001A50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Департамент муниципальной собственности и градостроительства администрации города Югорска (ДМСиГ);</w:t>
            </w:r>
          </w:p>
          <w:p w:rsidR="00ED0490" w:rsidRPr="008F21D3" w:rsidRDefault="00ED0490" w:rsidP="001A50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Отдел по гражданской обороне и чрезвычайным ситуациям, транспорту и связи администрации города Югорска (ОГОиЧС)</w:t>
            </w:r>
          </w:p>
        </w:tc>
      </w:tr>
      <w:tr w:rsidR="00B44E42" w:rsidRPr="008F21D3" w:rsidTr="00BB10F4">
        <w:trPr>
          <w:trHeight w:val="823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E9" w:rsidRPr="008F21D3" w:rsidRDefault="001A507C" w:rsidP="008F0DE9">
            <w:pPr>
              <w:pStyle w:val="a4"/>
              <w:numPr>
                <w:ilvl w:val="0"/>
                <w:numId w:val="28"/>
              </w:numPr>
              <w:suppressAutoHyphens/>
              <w:spacing w:after="0" w:line="240" w:lineRule="auto"/>
              <w:ind w:left="0" w:hanging="720"/>
              <w:rPr>
                <w:rFonts w:ascii="PT Astra Serif" w:eastAsia="Times New Roman" w:hAnsi="PT Astra Serif"/>
                <w:sz w:val="24"/>
                <w:szCs w:val="24"/>
                <w:lang w:eastAsia="ar-SA"/>
              </w:rPr>
            </w:pPr>
            <w:r w:rsidRPr="008F21D3">
              <w:rPr>
                <w:rFonts w:ascii="PT Astra Serif" w:hAnsi="PT Astra Serif"/>
                <w:sz w:val="24"/>
                <w:szCs w:val="24"/>
                <w:lang w:val="ru-RU" w:eastAsia="en-US"/>
              </w:rPr>
              <w:t xml:space="preserve">1. </w:t>
            </w:r>
            <w:r w:rsidR="00ED0490" w:rsidRPr="008F21D3">
              <w:rPr>
                <w:rFonts w:ascii="PT Astra Serif" w:hAnsi="PT Astra Serif"/>
                <w:sz w:val="24"/>
                <w:szCs w:val="24"/>
                <w:lang w:eastAsia="en-US"/>
              </w:rPr>
              <w:t>Создание условий для устойчивого развития и сохранности автомобильных дорог местного значения, развития транспорта, обеспечивающее повышение доступности и безопасности транспортных услуг.</w:t>
            </w:r>
          </w:p>
          <w:p w:rsidR="001A507C" w:rsidRPr="008F21D3" w:rsidRDefault="008F0DE9" w:rsidP="008F0DE9">
            <w:pPr>
              <w:pStyle w:val="a4"/>
              <w:numPr>
                <w:ilvl w:val="0"/>
                <w:numId w:val="28"/>
              </w:numPr>
              <w:suppressAutoHyphens/>
              <w:spacing w:after="0" w:line="240" w:lineRule="auto"/>
              <w:ind w:left="0" w:hanging="720"/>
              <w:rPr>
                <w:rFonts w:ascii="PT Astra Serif" w:eastAsia="Times New Roman" w:hAnsi="PT Astra Serif"/>
                <w:sz w:val="24"/>
                <w:szCs w:val="24"/>
                <w:lang w:eastAsia="ar-SA"/>
              </w:rPr>
            </w:pPr>
            <w:r w:rsidRPr="008F21D3">
              <w:rPr>
                <w:rFonts w:ascii="PT Astra Serif" w:hAnsi="PT Astra Serif"/>
                <w:sz w:val="24"/>
                <w:szCs w:val="24"/>
                <w:lang w:val="ru-RU" w:eastAsia="en-US"/>
              </w:rPr>
              <w:t xml:space="preserve">2. </w:t>
            </w:r>
            <w:r w:rsidR="001A507C" w:rsidRPr="008F21D3">
              <w:rPr>
                <w:rFonts w:ascii="PT Astra Serif" w:eastAsia="Times New Roman" w:hAnsi="PT Astra Serif"/>
                <w:sz w:val="24"/>
                <w:szCs w:val="24"/>
                <w:lang w:val="ru-RU" w:eastAsia="en-US"/>
              </w:rPr>
              <w:t>С</w:t>
            </w:r>
            <w:r w:rsidR="00ED0490" w:rsidRPr="008F21D3">
              <w:rPr>
                <w:rFonts w:ascii="PT Astra Serif" w:eastAsia="Times New Roman" w:hAnsi="PT Astra Serif"/>
                <w:sz w:val="24"/>
                <w:szCs w:val="24"/>
                <w:lang w:eastAsia="en-US"/>
              </w:rPr>
              <w:t>окращение дорожно-транспортных происшествий и тяжести их последствий.</w:t>
            </w:r>
          </w:p>
          <w:p w:rsidR="00ED0490" w:rsidRPr="008F21D3" w:rsidRDefault="008F0DE9" w:rsidP="008F0DE9">
            <w:pPr>
              <w:pStyle w:val="a4"/>
              <w:numPr>
                <w:ilvl w:val="0"/>
                <w:numId w:val="28"/>
              </w:numPr>
              <w:tabs>
                <w:tab w:val="left" w:pos="490"/>
              </w:tabs>
              <w:suppressAutoHyphens/>
              <w:spacing w:after="0" w:line="240" w:lineRule="auto"/>
              <w:ind w:left="0" w:hanging="631"/>
              <w:rPr>
                <w:rFonts w:ascii="PT Astra Serif" w:eastAsia="Times New Roman" w:hAnsi="PT Astra Serif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/>
                <w:sz w:val="24"/>
                <w:szCs w:val="24"/>
                <w:lang w:val="ru-RU" w:eastAsia="ar-SA"/>
              </w:rPr>
              <w:t xml:space="preserve">3. </w:t>
            </w:r>
            <w:r w:rsidR="00ED0490" w:rsidRPr="008F21D3">
              <w:rPr>
                <w:rFonts w:ascii="PT Astra Serif" w:eastAsia="Times New Roman" w:hAnsi="PT Astra Serif"/>
                <w:sz w:val="24"/>
                <w:szCs w:val="24"/>
                <w:lang w:eastAsia="ar-SA"/>
              </w:rPr>
              <w:t xml:space="preserve">Повышение качества и комфорта городской среды                        на территории </w:t>
            </w:r>
            <w:r w:rsidR="00ED0490" w:rsidRPr="008F21D3">
              <w:rPr>
                <w:rFonts w:ascii="PT Astra Serif" w:eastAsia="Times New Roman" w:hAnsi="PT Astra Serif"/>
                <w:sz w:val="24"/>
                <w:szCs w:val="24"/>
                <w:lang w:eastAsia="en-US"/>
              </w:rPr>
              <w:t>города Югорска</w:t>
            </w:r>
          </w:p>
        </w:tc>
      </w:tr>
      <w:tr w:rsidR="00B44E42" w:rsidRPr="008F21D3" w:rsidTr="00BB10F4">
        <w:trPr>
          <w:trHeight w:val="283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8F0DE9" w:rsidP="00B24A4E">
            <w:pPr>
              <w:tabs>
                <w:tab w:val="left" w:pos="89"/>
                <w:tab w:val="left" w:pos="231"/>
                <w:tab w:val="left" w:pos="373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1. </w:t>
            </w:r>
            <w:r w:rsidR="00ED0490"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Обеспечение доступности и повышение качества дорожной деятельности и транспортных услуг.</w:t>
            </w:r>
          </w:p>
          <w:p w:rsidR="00ED0490" w:rsidRPr="008F21D3" w:rsidRDefault="008F0DE9" w:rsidP="00B24A4E">
            <w:pPr>
              <w:tabs>
                <w:tab w:val="left" w:pos="89"/>
              </w:tabs>
              <w:suppressAutoHyphens/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/>
                <w:sz w:val="24"/>
                <w:szCs w:val="24"/>
                <w:lang w:eastAsia="en-US"/>
              </w:rPr>
              <w:t xml:space="preserve">2. </w:t>
            </w:r>
            <w:r w:rsidR="00ED0490" w:rsidRPr="008F21D3">
              <w:rPr>
                <w:rFonts w:ascii="PT Astra Serif" w:eastAsia="Times New Roman" w:hAnsi="PT Astra Serif"/>
                <w:sz w:val="24"/>
                <w:szCs w:val="24"/>
                <w:lang w:eastAsia="en-US"/>
              </w:rPr>
              <w:t>Совершенствование системы организации дорожного движения, формирование навыков безопасности участников дорожного движения, профилактика дорожно-транспортных происшествий и травматизма.</w:t>
            </w:r>
          </w:p>
          <w:p w:rsidR="00ED0490" w:rsidRPr="008F21D3" w:rsidRDefault="008F0DE9" w:rsidP="00B24A4E">
            <w:pPr>
              <w:tabs>
                <w:tab w:val="left" w:pos="8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3. </w:t>
            </w:r>
            <w:r w:rsidR="00ED0490"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муниципального образования в соответствии с едиными требованиями</w:t>
            </w:r>
            <w:r w:rsidR="00ED0490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. Регулирование численности безнадзорных и бродячих животных</w:t>
            </w:r>
          </w:p>
        </w:tc>
      </w:tr>
      <w:tr w:rsidR="00B44E42" w:rsidRPr="008F21D3" w:rsidTr="00BB10F4">
        <w:trPr>
          <w:trHeight w:val="330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 w:bidi="en-US"/>
              </w:rPr>
              <w:t>Подпрограммы и (или) основные мероприятия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1 «Развитие сети автомобильных дорог и транспорта».</w:t>
            </w:r>
          </w:p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Подпрограмма 2 «Формирование законопослушного поведения участников дорожного движения».</w:t>
            </w:r>
          </w:p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Подпрограмма 3 «Формирование комфортной городской среды» </w:t>
            </w:r>
          </w:p>
        </w:tc>
      </w:tr>
      <w:tr w:rsidR="00B44E42" w:rsidRPr="008F21D3" w:rsidTr="00BB10F4">
        <w:trPr>
          <w:trHeight w:val="992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90" w:rsidRPr="008F21D3" w:rsidRDefault="00ED0490" w:rsidP="008F0DE9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 w:bidi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Национальный проект «Жилье и городская среда»,</w:t>
            </w:r>
          </w:p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портфель проектов «Жилье и городская среда» («Ж и ГС»), </w:t>
            </w:r>
          </w:p>
          <w:p w:rsidR="00ED0490" w:rsidRPr="008F21D3" w:rsidRDefault="00ED0490" w:rsidP="00B24A4E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региональный проект «Формирование комфортной городской среды» - 107 772,8 тыс. рублей</w:t>
            </w:r>
          </w:p>
        </w:tc>
      </w:tr>
      <w:tr w:rsidR="00B44E42" w:rsidRPr="008F21D3" w:rsidTr="00BB10F4">
        <w:trPr>
          <w:trHeight w:val="416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 w:bidi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 w:bidi="en-US"/>
              </w:rPr>
              <w:t>Целевые показатели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Сохранение количества рейсов для перевозки пассажиров на муниципальных маршрутах (24 082 шт.).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Введение в эксплуатацию 0,8 км автомобильных дорог общего пользования с твердым покрытием.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Выполнение работ по капитальному ремонту и ремонту на автомобильных дорогах 11,084 км.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общего количества дорожно-транспортных происшествий с 411 до 110.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количества дорожно-транспортных происшествий с пострадавшими с 30 до 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количества дорожно-транспортных происшествий с пострадавшими с участием несовершеннолетних с 7 до 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погибших в дорожно-транспортных происшествиях с 2 до 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Недопущение дорожно-транспортных происшествий с погибшими детьми.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пострадавших в дорожно-транспортных происшествиях с 42 до 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детей, пострадавших в дорожно-транспортных происшествиях с 7 до 0.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Сохранение доли учащихся (воспитанников), задействованных в мероприятиях по профилактике дорожно-транспортных происшествий на уровне 100%.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и площади дворовых территорий, обеспеченных минимальным уровнем благоустройства с 110 ед. до 131 ед. и с 703 271 кв. м. до  802 950 кв. м.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и площади благоустроенных муниципальных территорий общего пользования с 11 ед. до 16 ед. и 152 174 кв. м. до 381 313 кв. м.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городе Югорске с 6,4% до 30%.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Сохранение доли объектов благоустройства и городского хозяйства, в отношении которых проводится содержание и текущий ремонт от общего их количества на уровне 100%.</w:t>
            </w:r>
          </w:p>
          <w:p w:rsidR="00ED0490" w:rsidRPr="008F21D3" w:rsidRDefault="00ED0490" w:rsidP="008F0DE9">
            <w:pPr>
              <w:numPr>
                <w:ilvl w:val="0"/>
                <w:numId w:val="30"/>
              </w:numPr>
              <w:tabs>
                <w:tab w:val="left" w:pos="37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Обеспечение отлова безнадзорных и бродячих животных в количестве, позволяющем предупредить и ликвидировать болезни животных и защиту населения от болезней, общих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для человека и животных</w:t>
            </w:r>
          </w:p>
        </w:tc>
      </w:tr>
      <w:tr w:rsidR="00B44E42" w:rsidRPr="008F21D3" w:rsidTr="00BB10F4">
        <w:trPr>
          <w:trHeight w:val="568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2019 – 2025 годы и на период до 2030 года </w:t>
            </w:r>
          </w:p>
        </w:tc>
      </w:tr>
      <w:tr w:rsidR="00B44E42" w:rsidRPr="008F21D3" w:rsidTr="00BB10F4">
        <w:trPr>
          <w:cantSplit/>
          <w:trHeight w:val="2843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составляет 2 901 741,7 тыс. рублей, в том числе по годам: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019 год – 365 649,7 тыс. рублей.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020 год – 254 568,9 тыс. рублей.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021 год – 255 644,0 тыс. рублей.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022 год – 243 474,9 тыс. рублей.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023 год – 237 494,2 тыс. рублей.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024 год – 223 530,0 тыс. рублей.</w:t>
            </w:r>
          </w:p>
          <w:p w:rsidR="00ED0490" w:rsidRPr="008F21D3" w:rsidRDefault="00ED0490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</w:t>
            </w:r>
            <w:r w:rsidR="00871E7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025 год – 220 230,0 тыс. рублей.</w:t>
            </w:r>
          </w:p>
          <w:p w:rsidR="00ED0490" w:rsidRPr="008F21D3" w:rsidRDefault="00871E76" w:rsidP="008F0D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В 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2026 - 2030 годах</w:t>
            </w:r>
            <w:r w:rsidR="00ED0490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– 1 101 150,0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2F5FDB" w:rsidRPr="008F21D3" w:rsidRDefault="002F5FDB" w:rsidP="008B50B3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8F21D3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533849" w:rsidRPr="008F21D3" w:rsidRDefault="00533849" w:rsidP="005D60E1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2F5FDB" w:rsidRPr="008F21D3" w:rsidRDefault="002F5FDB" w:rsidP="005D60E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0E655C" w:rsidRPr="008F21D3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5D60E1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Управление муниципальным имуществом»</w:t>
      </w:r>
    </w:p>
    <w:p w:rsidR="005D60E1" w:rsidRPr="008F21D3" w:rsidRDefault="005D60E1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662"/>
      </w:tblGrid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8950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DF6F88" w:rsidRPr="008F21D3" w:rsidRDefault="00DF6F88" w:rsidP="008950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Управление муниципальным имуществом 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895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</w:t>
            </w:r>
          </w:p>
          <w:p w:rsidR="00DF6F88" w:rsidRPr="008F21D3" w:rsidRDefault="00DF6F88" w:rsidP="00895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муниципальной программы</w:t>
            </w:r>
          </w:p>
          <w:p w:rsidR="00DF6F88" w:rsidRPr="008F21D3" w:rsidRDefault="00DF6F88" w:rsidP="00895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(наименование и номер</w:t>
            </w:r>
          </w:p>
          <w:p w:rsidR="00DF6F88" w:rsidRPr="008F21D3" w:rsidRDefault="00DF6F88" w:rsidP="00895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соответствующего</w:t>
            </w:r>
          </w:p>
          <w:p w:rsidR="00DF6F88" w:rsidRPr="008F21D3" w:rsidRDefault="00DF6F88" w:rsidP="008950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нормативного правового акта) </w:t>
            </w:r>
          </w:p>
        </w:tc>
        <w:tc>
          <w:tcPr>
            <w:tcW w:w="6662" w:type="dxa"/>
          </w:tcPr>
          <w:p w:rsidR="00DF6F88" w:rsidRPr="008F21D3" w:rsidRDefault="00DF6F88" w:rsidP="008950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30.10.2018г. № 3000 «О муниципальной программе города Югорска «Управление муниципальным имуществом»</w:t>
            </w:r>
          </w:p>
          <w:p w:rsidR="00DF6F88" w:rsidRPr="008F21D3" w:rsidRDefault="00DF6F88" w:rsidP="008950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муниципальной собственности и градостроител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ства администрации города Югорска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бухгалтерского учета и отчетности администрации города Югорска.</w:t>
            </w:r>
          </w:p>
          <w:p w:rsidR="00DF6F88" w:rsidRPr="008F21D3" w:rsidRDefault="00DF6F88" w:rsidP="001C2DE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социальной политики администрации города Югорска.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органов местного самоуправления, достоверный учет и контроль использования муниципального имущества города Югорска</w:t>
            </w:r>
          </w:p>
          <w:p w:rsidR="00DF6F88" w:rsidRPr="008F21D3" w:rsidRDefault="00DF6F88" w:rsidP="001C2DE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Развитие садоводческих и огороднических некоммерческих объединений граждан в городе Югорске.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Совершенствование системы управления муниципальным имуществом города Югорска.</w:t>
            </w:r>
          </w:p>
          <w:p w:rsidR="00DF6F88" w:rsidRPr="008F21D3" w:rsidRDefault="00DF6F88" w:rsidP="001C2DE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для развития и деятельности садоводческих и  огороднических некоммерческих объединений граждан в городе Югорске.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1. «Повышение эффективности управления муниципальным имуществом»</w:t>
            </w:r>
          </w:p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2 «Поддержка садоводства и огородничества на земельных участках муниципального образования город Югорск»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числе,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ципальной программы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 xml:space="preserve">1. Снижение доли неиспользуемого недвижимого имущества в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общем количестве недвижимого имущества города Югорска с 5% до 1%.</w:t>
            </w:r>
          </w:p>
          <w:p w:rsidR="00DF6F88" w:rsidRPr="008F21D3" w:rsidRDefault="00DF6F88" w:rsidP="001C2DE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 Увеличение удельного веса количества групп объектов оценки (категории земель, объекты капитального строител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ства) в городе Югорске, кадастровая стоимость которых акт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альна, к общему количеству групп объектов оценки с 55% до 100%.</w:t>
            </w:r>
          </w:p>
          <w:p w:rsidR="00DF6F88" w:rsidRPr="008F21D3" w:rsidRDefault="00DF6F88" w:rsidP="001C2DE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 3. Увеличение удельного веса объектов недвижимого имущества, содержащихся в надлежащем санитарном состоянии, к общему количеству объектов недвижимого имущества с 94% до 99%.</w:t>
            </w:r>
          </w:p>
          <w:p w:rsidR="00DF6F88" w:rsidRPr="008F21D3" w:rsidRDefault="00DF6F88" w:rsidP="001C2DE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 4.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Количество земельных участков территорий общего пользования садово-огороднических некоммерческих товариществ, поставленных на государственный кадастровый учет не менее 1 земельного участка в год.</w:t>
            </w:r>
          </w:p>
          <w:p w:rsidR="00DF6F88" w:rsidRPr="008F21D3" w:rsidRDefault="00DF6F88" w:rsidP="001C2DE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5.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 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печатных материалов, изготовле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ных для информационной поддержки граждан по вопросам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доводства и огородничества с 0 ед. до 21 ед.</w:t>
            </w:r>
          </w:p>
        </w:tc>
      </w:tr>
      <w:tr w:rsidR="00B44E42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(разрабатывается на срок от трех лет)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36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895086" w:rsidRPr="008F21D3" w:rsidTr="00895086">
        <w:trPr>
          <w:trHeight w:val="20"/>
        </w:trPr>
        <w:tc>
          <w:tcPr>
            <w:tcW w:w="3039" w:type="dxa"/>
            <w:vAlign w:val="center"/>
          </w:tcPr>
          <w:p w:rsidR="00DF6F88" w:rsidRPr="008F21D3" w:rsidRDefault="00DF6F88" w:rsidP="001C2DE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</w:tcPr>
          <w:p w:rsidR="00DF6F88" w:rsidRPr="008F21D3" w:rsidRDefault="00DF6F88" w:rsidP="001C2DE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Общий объем финансирования муниципальной программы составляет    662 223,2 тыс. рублей, в том числе:</w:t>
            </w:r>
          </w:p>
          <w:tbl>
            <w:tblPr>
              <w:tblW w:w="6600" w:type="dxa"/>
              <w:tblLayout w:type="fixed"/>
              <w:tblLook w:val="04A0" w:firstRow="1" w:lastRow="0" w:firstColumn="1" w:lastColumn="0" w:noHBand="0" w:noVBand="1"/>
            </w:tblPr>
            <w:tblGrid>
              <w:gridCol w:w="6600"/>
            </w:tblGrid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2019 год – 71 824,9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2020 год – 54 958,3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2021 год – 58 440,0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DF6F88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 w:rsidRPr="008F21D3"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 xml:space="preserve">2022 </w:t>
                  </w:r>
                  <w:r w:rsidR="006764A6"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год – 53 000,0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2023 год – 53 000,0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2024 год – 53 000,0 тыс. рублей.</w:t>
                  </w:r>
                </w:p>
              </w:tc>
            </w:tr>
            <w:tr w:rsidR="00B44E42" w:rsidRPr="008F21D3" w:rsidTr="001C2DE6">
              <w:trPr>
                <w:trHeight w:val="312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6F88" w:rsidRPr="008F21D3" w:rsidRDefault="006764A6" w:rsidP="001C2DE6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</w:pPr>
                  <w:r>
                    <w:rPr>
                      <w:rFonts w:ascii="PT Astra Serif" w:eastAsia="Times New Roman" w:hAnsi="PT Astra Serif" w:cs="Times New Roman"/>
                      <w:sz w:val="24"/>
                      <w:szCs w:val="24"/>
                    </w:rPr>
                    <w:t>2025 год – 53 000,0 тыс. рублей.</w:t>
                  </w:r>
                </w:p>
              </w:tc>
            </w:tr>
          </w:tbl>
          <w:p w:rsidR="00DF6F88" w:rsidRPr="008F21D3" w:rsidRDefault="006764A6" w:rsidP="001C2DE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В 2026 – 2030 годах</w:t>
            </w:r>
            <w:r w:rsidR="00DF6F88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– 265 000,0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533849" w:rsidRPr="008F21D3" w:rsidRDefault="00533849" w:rsidP="005D60E1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533849" w:rsidRPr="008F21D3" w:rsidRDefault="00533849" w:rsidP="005D60E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0E655C" w:rsidRPr="008F21D3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D60E1" w:rsidRPr="008F21D3" w:rsidRDefault="005D60E1" w:rsidP="005D60E1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5D60E1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2F5FDB" w:rsidRPr="008F21D3">
        <w:rPr>
          <w:rFonts w:ascii="PT Astra Serif" w:eastAsia="Times New Roman" w:hAnsi="PT Astra Serif" w:cs="Times New Roman"/>
          <w:b/>
          <w:sz w:val="24"/>
          <w:szCs w:val="24"/>
        </w:rPr>
        <w:t>«Охрана окружающей среды, использование и защита городских лесов»</w:t>
      </w:r>
    </w:p>
    <w:p w:rsidR="002F5FDB" w:rsidRPr="008F21D3" w:rsidRDefault="002F5FDB" w:rsidP="005D60E1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2"/>
        <w:gridCol w:w="6715"/>
      </w:tblGrid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Охрана окружающей среды, использование и защита горо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ских лесов 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 (наименование и номер соответствующего норм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тивного правового акта) 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от 31.10.2018 № 3007 «Охрана окружающей среды, использование и защита городских лесов»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</w:t>
            </w:r>
            <w:r w:rsidR="001A0151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Управление образования администрации города Югорска. 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</w:t>
            </w:r>
            <w:r w:rsidR="001A0151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Управление культуры администрации города Югорска. 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</w:t>
            </w:r>
            <w:r w:rsidR="001A0151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Управление социальной политики администрации города Югорска. 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4. Управление бухгалтерского учета и отчетности администрации города Югорска.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5. Департамент жилищно – коммунального и строительного комплекса администрации города Югорска</w:t>
            </w:r>
          </w:p>
        </w:tc>
      </w:tr>
      <w:tr w:rsidR="00B44E42" w:rsidRPr="008F21D3" w:rsidTr="00A71E00">
        <w:trPr>
          <w:trHeight w:val="413"/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Сохранение благоприятной окружающей среды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в интересах настоящего и будущего поколений.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Эффективное использование, охрана, защита и воспроизво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ство городских лесов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 Формирование экологической культуры.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</w:t>
            </w:r>
            <w:r w:rsidR="001A0151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по повышению эффективности использ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вания, охраны, защиты и воспроизводства лесов, способств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ющих обеспечению стабильного удовлетворения обществе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ных потребностей в ресурсах и полезных свойствах  леса при гарантированном сохранении его ресурсно-экологического потенциала.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 Снижение негативного воздействия твердых коммунальных отходов на окружающую среду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00" w:rsidRPr="008F21D3" w:rsidRDefault="00A71E00" w:rsidP="001A0151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 «Организация и развитие системы экологич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ского образования, просвещения и формирования экологич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ской культуры».</w:t>
            </w:r>
          </w:p>
          <w:p w:rsidR="00A71E00" w:rsidRPr="008F21D3" w:rsidRDefault="00A71E00" w:rsidP="001A0151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2 «Организация деятельности подведомственн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го учреждения по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использованию, охране, защите и воспрои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водству городских лесов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».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3 «Регулирование деятельности в сфере обращ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ния с твердыми коммунальными отходами»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екты, входящие в состав муниципальной програ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мы, в том числе напра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ленные на реализацию в городе Югорске наци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нальных проектов (пр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грамм) Российской Фед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нансового обеспечения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Нет</w:t>
            </w:r>
          </w:p>
        </w:tc>
      </w:tr>
      <w:tr w:rsidR="00B44E42" w:rsidRPr="008F21D3" w:rsidTr="00A71E00">
        <w:trPr>
          <w:trHeight w:val="452"/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1.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доли населения, вовлеченного в эколого-просветительские и природоохранные мероприятия, от общего количества населения муниципального образования (нараст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ющим итогом) с 20% до 37,8%.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2.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shd w:val="clear" w:color="auto" w:fill="FFFFFF"/>
              </w:rPr>
              <w:t>Увеличение доли лесных пожаров, ликвидированных в течение первых суток с момента обнаружения (по количеству случаев), в общем количестве лесных пожаров с 66% до 69,0%.</w:t>
            </w:r>
          </w:p>
          <w:p w:rsidR="00A71E00" w:rsidRPr="008F21D3" w:rsidRDefault="00A71E00" w:rsidP="001A015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 Сохранение площади земель, покрытых лесной растительностью к общей площади городских лесов  (сохранение лесистости) на уровне 71%.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4. Увеличение доли утилизированных твердых коммунальных отходов в общем объеме твердых коммунальных отходов с 11% до 60%</w:t>
            </w:r>
          </w:p>
        </w:tc>
      </w:tr>
      <w:tr w:rsidR="00B44E42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Сроки реализации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ципальной программы 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период до 2030 года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1E00" w:rsidRPr="008F21D3" w:rsidTr="00A71E00">
        <w:trPr>
          <w:jc w:val="center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E00" w:rsidRPr="008F21D3" w:rsidRDefault="00A71E00" w:rsidP="001A015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387 201,2 тыс. рублей, в том числе: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>019 год –  67 052,4 тыс. рублей.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6E74C4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020 год – 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32 279,4 тыс. рублей.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>21 год –  31 320,9  тыс. рублей.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>022 год –  28 320,9 тыс. рублей.</w:t>
            </w:r>
          </w:p>
          <w:p w:rsidR="00A71E00" w:rsidRPr="008F21D3" w:rsidRDefault="00A71E00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2023 год – 28 320,9 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>тыс. рублей.</w:t>
            </w:r>
          </w:p>
          <w:p w:rsidR="00A71E00" w:rsidRPr="008F21D3" w:rsidRDefault="006764A6" w:rsidP="001A0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28 558,1 тыс. рублей.</w:t>
            </w:r>
          </w:p>
          <w:p w:rsidR="00A71E00" w:rsidRPr="008F21D3" w:rsidRDefault="00A71E00" w:rsidP="001A015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28 558,1</w:t>
            </w:r>
            <w:r w:rsidR="001A015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6764A6">
              <w:rPr>
                <w:rFonts w:ascii="PT Astra Serif" w:eastAsia="Times New Roman" w:hAnsi="PT Astra Serif" w:cs="Times New Roman"/>
                <w:sz w:val="24"/>
                <w:szCs w:val="24"/>
              </w:rPr>
              <w:t>тыс. рублей.</w:t>
            </w:r>
          </w:p>
          <w:p w:rsidR="00A71E00" w:rsidRPr="008F21D3" w:rsidRDefault="006764A6" w:rsidP="006764A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</w:t>
            </w:r>
            <w:r w:rsidR="00A71E00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2026-2030 год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ах</w:t>
            </w:r>
            <w:r w:rsidR="00A71E00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– 142 790,5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</w:tr>
    </w:tbl>
    <w:p w:rsidR="00A71E00" w:rsidRPr="008F21D3" w:rsidRDefault="00A71E00" w:rsidP="001A0151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2F5FDB" w:rsidRPr="008F21D3" w:rsidRDefault="002F5FDB" w:rsidP="001A0151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0E655C" w:rsidRPr="008F21D3" w:rsidRDefault="000E655C" w:rsidP="001A0151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914D2" w:rsidRPr="008F21D3" w:rsidRDefault="000914D2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0914D2" w:rsidP="000914D2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  <w:r w:rsidRPr="008F21D3">
        <w:rPr>
          <w:rFonts w:ascii="PT Astra Serif" w:hAnsi="PT Astra Serif" w:cs="Times New Roman"/>
          <w:b/>
          <w:bCs/>
          <w:kern w:val="32"/>
          <w:sz w:val="24"/>
          <w:szCs w:val="24"/>
        </w:rPr>
        <w:t xml:space="preserve"> </w:t>
      </w:r>
      <w:r w:rsidR="002F5FDB" w:rsidRPr="008F21D3">
        <w:rPr>
          <w:rFonts w:ascii="PT Astra Serif" w:hAnsi="PT Astra Serif" w:cs="Times New Roman"/>
          <w:b/>
          <w:bCs/>
          <w:kern w:val="32"/>
          <w:sz w:val="24"/>
          <w:szCs w:val="24"/>
        </w:rPr>
        <w:t xml:space="preserve">«Доступная среда» </w:t>
      </w:r>
    </w:p>
    <w:p w:rsidR="00471E4B" w:rsidRPr="008F21D3" w:rsidRDefault="00471E4B" w:rsidP="000914D2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662"/>
      </w:tblGrid>
      <w:tr w:rsidR="00B44E42" w:rsidRPr="008F21D3" w:rsidTr="00B735C0">
        <w:trPr>
          <w:trHeight w:val="541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Доступная среда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(наименование и номер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ответствующего нормати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ного правового акта)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от 30.10.2018 № 3005 «О муниципальной программе города Югорска «Д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ступная среда» </w:t>
            </w:r>
          </w:p>
        </w:tc>
      </w:tr>
      <w:tr w:rsidR="00B44E42" w:rsidRPr="008F21D3" w:rsidTr="00B735C0">
        <w:trPr>
          <w:trHeight w:val="872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</w:tr>
      <w:tr w:rsidR="00B44E42" w:rsidRPr="008F21D3" w:rsidTr="00B735C0">
        <w:trPr>
          <w:trHeight w:val="105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B735C0" w:rsidP="00B735C0">
            <w:pPr>
              <w:widowControl w:val="0"/>
              <w:tabs>
                <w:tab w:val="left" w:pos="222"/>
                <w:tab w:val="left" w:pos="647"/>
              </w:tabs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1. 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Управление культуры администрации города Югорска.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Управление образования администрации города Югорска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условий, способствующих интеграции инвалидов в общество и повышение уровня их жизни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B735C0" w:rsidP="00B735C0">
            <w:pPr>
              <w:widowControl w:val="0"/>
              <w:tabs>
                <w:tab w:val="left" w:pos="363"/>
                <w:tab w:val="left" w:pos="505"/>
                <w:tab w:val="left" w:pos="1086"/>
              </w:tabs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1. 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уровня доступности приоритетных объектов в приоритетных сферах жизнедеятельности инвалидов и других маломобильных групп населения в городе Югорске.</w:t>
            </w:r>
          </w:p>
          <w:p w:rsidR="00A56301" w:rsidRPr="008F21D3" w:rsidRDefault="00B735C0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2. 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доступности и качества услуг инвалидам в г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роде Югорске.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1 «Обеспечение условий инвалидам для беспрепятственного доступа к объектам социальной 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фраструктуры посредством проведения комплекса меропри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тий по дооборудованию и адаптации объектов».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2 «Обеспечение доступности пред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ставляемых инвалидам услуг в сфере культуры с учетом им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ющихся у них нарушений».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3 «Обеспечение доступности пред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ставляемых инвалидам услуг с учетом имеющихся у них нарушений, в том числе для получения детьми-инвалидами 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чественного образования»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1. Количество объектов социальной инфраструктуры, в кот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рых проведен комплекс мероприятий по дооборудованию, адаптации объекта в соответствии с требованиями доступн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сти, 3 единицы в год.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числа пользователей с ограничениями жизнед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ятельности в муниципальных библиотеках с 251 до 254 чел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век.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Сохранение доли детей инвалидов, обучающихся в общео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разовательных учреждениях, в общей численности детей-инвалидов, не имеющих противопоказаний к обучению на уровне 100%.</w:t>
            </w:r>
          </w:p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доли общеобразовательных учреждений, в 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торых сформирована универсальная безбарьерная среда, по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воляющая обеспечить совместное обучение инвалидов и лиц, не имеющих нарушений развития, в общем количестве учр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ждений с 20 до 43%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(разр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батывается на срок от трех лет)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период до 2030 года</w:t>
            </w:r>
          </w:p>
        </w:tc>
      </w:tr>
      <w:tr w:rsidR="00B44E42" w:rsidRPr="008F21D3" w:rsidTr="00A56301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Общий объем финансирования муниципальной программы составляет</w:t>
            </w: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 xml:space="preserve"> 4 550,0 тыс. рулей в том числе: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2019 год – 800,0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2020 год – 850,0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2021 год – 500,0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2022 год – 500,0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2023 год – 500,0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2024 год – 200,0 тыс. рублей.</w:t>
            </w:r>
          </w:p>
          <w:p w:rsidR="00A56301" w:rsidRPr="008F21D3" w:rsidRDefault="00A56301" w:rsidP="00B735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Arial" w:hAnsi="PT Astra Serif" w:cs="Times New Roman"/>
                <w:kern w:val="2"/>
                <w:sz w:val="24"/>
                <w:szCs w:val="24"/>
                <w:lang w:eastAsia="ar-SA"/>
              </w:rPr>
              <w:t>2025 год – 200,0 тыс. рублей.</w:t>
            </w:r>
          </w:p>
          <w:p w:rsidR="00A56301" w:rsidRPr="008F21D3" w:rsidRDefault="00F319B8" w:rsidP="00B735C0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2026-2030 годах – 1 000,0 тыс. рублей.</w:t>
            </w:r>
          </w:p>
        </w:tc>
      </w:tr>
    </w:tbl>
    <w:p w:rsidR="000E655C" w:rsidRPr="008F21D3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914D2" w:rsidRPr="008F21D3" w:rsidRDefault="000914D2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F5FDB" w:rsidRPr="008F21D3" w:rsidRDefault="000914D2" w:rsidP="000914D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8F21D3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="002F5FDB" w:rsidRPr="008F21D3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«Социально-экономическое развитие и муниципальное управление» </w:t>
      </w:r>
    </w:p>
    <w:p w:rsidR="002F5FDB" w:rsidRPr="008F21D3" w:rsidRDefault="002F5FDB" w:rsidP="005D6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B44E42" w:rsidRPr="008F21D3" w:rsidTr="00A56301">
        <w:trPr>
          <w:trHeight w:val="102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31265E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b/>
                <w:bCs/>
                <w:kern w:val="32"/>
                <w:sz w:val="24"/>
                <w:szCs w:val="24"/>
                <w:lang w:eastAsia="ar-SA"/>
              </w:rPr>
              <w:br w:type="page"/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Социально-экономическое развитие и муниципальное управление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                            от 30.10.2018 № 3003 «О муниципальной программе города Югорска «Социально-экономическое развитие                                   и муниципальное управление»</w:t>
            </w:r>
          </w:p>
        </w:tc>
      </w:tr>
      <w:tr w:rsidR="00B44E42" w:rsidRPr="008F21D3" w:rsidTr="00A56301">
        <w:trPr>
          <w:trHeight w:val="6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numPr>
                <w:ilvl w:val="0"/>
                <w:numId w:val="35"/>
              </w:numPr>
              <w:tabs>
                <w:tab w:val="left" w:pos="317"/>
                <w:tab w:val="left" w:pos="1010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Югорска.</w:t>
            </w:r>
          </w:p>
          <w:p w:rsidR="00A56301" w:rsidRPr="008F21D3" w:rsidRDefault="00A56301" w:rsidP="00112261">
            <w:pPr>
              <w:numPr>
                <w:ilvl w:val="0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Муниципальное казенное учреждение «Централизованная бухгалтерия».</w:t>
            </w:r>
          </w:p>
          <w:p w:rsidR="00A56301" w:rsidRPr="008F21D3" w:rsidRDefault="00A56301" w:rsidP="00112261">
            <w:pPr>
              <w:numPr>
                <w:ilvl w:val="0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Муниципальное казенное учреждение «Служба обеспечения органов местного самоуправления».</w:t>
            </w:r>
          </w:p>
          <w:p w:rsidR="00A56301" w:rsidRPr="008F21D3" w:rsidRDefault="00A56301" w:rsidP="00112261">
            <w:pPr>
              <w:numPr>
                <w:ilvl w:val="0"/>
                <w:numId w:val="35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Отдел опеки и попечительства администрации города Югорска.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Совершенствование и реализация муниципальной политики в отдельных секторах экономики, повышение качества стратегического планирования.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Создание условий для устойчивого развития малого               и среднего предпринимательства на территории города Югорска.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3. Устойчивое развитие агропромышленного комплекса. 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Реализация основных направлений государственной политики в области социально-трудовых отношений                      и охраны труда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Задачи муниципальной программы </w:t>
            </w:r>
          </w:p>
          <w:p w:rsidR="00A56301" w:rsidRPr="008F21D3" w:rsidRDefault="00A56301" w:rsidP="001122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112261" w:rsidP="00112261">
            <w:pPr>
              <w:tabs>
                <w:tab w:val="left" w:pos="601"/>
              </w:tabs>
              <w:suppressAutoHyphens/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/>
                <w:sz w:val="24"/>
                <w:szCs w:val="24"/>
              </w:rPr>
              <w:t xml:space="preserve">1. </w:t>
            </w:r>
            <w:r w:rsidR="00A56301" w:rsidRPr="008F21D3">
              <w:rPr>
                <w:rFonts w:ascii="PT Astra Serif" w:eastAsia="Times New Roman" w:hAnsi="PT Astra Serif"/>
                <w:sz w:val="24"/>
                <w:szCs w:val="24"/>
              </w:rPr>
              <w:t>Повышение качества муниципального управления  и администрирования государственных полномочий.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Обеспечение доступности мер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Оказание мер государственной поддержки сельхозтоваропроизводителям.</w:t>
            </w:r>
          </w:p>
          <w:p w:rsidR="00A56301" w:rsidRPr="008F21D3" w:rsidRDefault="00A56301" w:rsidP="00112261">
            <w:pPr>
              <w:tabs>
                <w:tab w:val="left" w:pos="1026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Повышение качества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A56301" w:rsidRPr="008F21D3" w:rsidRDefault="00A56301" w:rsidP="001122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Развитие социального партнерства и государственное управление охраной труда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основные мероприятия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 «Совершенствование системы муниципального стратегического управления, реализация отдельных государственных полномочий».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Подпрограмма II «Развитие малого и среднего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предпринимательства».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III «Развитие агропромышленного комплекса».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IV «Предоставление государственных                      и муниципальных услуг через многофункциональный центр (МФЦ)».</w:t>
            </w:r>
          </w:p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V «Улучшение условий и охраны труда»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bidi="en-US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 Национальный проект «Малое и среднее предпринимательство и поддержка индивидуальной предпринимательской инициативы» («Малое и среднее предпринимательство» (МСП))»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  портфель проектов «Малое и среднее предпринимательство и поддержка индивидуальной предпринимательской инициативы» («Малое и среднее предпринимательство» (МСП))» -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19 317,0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тыс. рублей, в том числе: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региональный проект «Расширение доступа субъектов малого и среднего предпринимательства к финансовой поддержке, в том числе к льготному финансированию»  -  19 071,6 тыс. рублей;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региональный проект «Популяризация  предпринимательства» - 245,4  тыс. рублей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A56301" w:rsidRPr="008F21D3" w:rsidRDefault="00A56301" w:rsidP="001122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Исполнение плановых значений по администрируемым доходам (без учета безвозмездных поступлений)                              за отчетный год 100%.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Исполнение расходных обязательств по реализации вопросов местного значения 95%.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Увеличение численности детей-сирот и детей, оставшихся без попечения родителей, переданных на воспитание в семьи, с 251 до  282 человек.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численности занятых в сфере малого                      и среднего предпринимательства, включая индивидуальных предпринимателей, с 3,2 до 4,2 тыс. человек.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Увеличение количества субъектов малого и среднего предпринимательства (включая индивидуальных предпринимателей) в расчете на 10 тыс. человек населения города Югорска, с 330,0 до 400,0 ед.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6. Количество получателей государственной поддержки, осуществляющих производство сельскохозяйственной продукции, 5 единиц ежегодно.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7. Среднее время ожидания в очереди для подачи (получения) документов по предоставлению государственных и муниципальных услуг в МФЦ не более 15 минут.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8. Уровень удовлетворенности граждан качеством предоставления государственных и муниципальных услуг  в МФЦ 90%.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9. Снижение численности пострадавших в результате несчастных случаев на производстве с утратой трудоспособности на 1 рабочий день и более с 446 до 270 человек.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2019 по 2025 годы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 на период до 2030 года</w:t>
            </w:r>
          </w:p>
        </w:tc>
      </w:tr>
      <w:tr w:rsidR="00B44E42" w:rsidRPr="008F21D3" w:rsidTr="00A5630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</w:t>
            </w:r>
          </w:p>
          <w:p w:rsidR="00A56301" w:rsidRPr="008F21D3" w:rsidRDefault="00A56301" w:rsidP="00112261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Общий объем финансирования муниципальной программы составляет 5 916 720,2 тыс. рублей, в том числе: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019 год – 566 358,8 тыс. 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020 год – 521 444,9 тыс. 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021 год – 495 122,0 тыс. 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022 год – 467 585,6 тыс. 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2023 год – 485 547,0 тыс. 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024 год – 482 951,7 тыс. рублей.</w:t>
            </w:r>
          </w:p>
          <w:p w:rsidR="00A56301" w:rsidRPr="008F21D3" w:rsidRDefault="00A56301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025 год – 482 951,7 тыс. рублей.</w:t>
            </w:r>
          </w:p>
          <w:p w:rsidR="00A56301" w:rsidRPr="008F21D3" w:rsidRDefault="00F319B8" w:rsidP="0011226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 2026-2030 годах</w:t>
            </w:r>
            <w:r w:rsidR="00A56301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– 2 414 758,5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53092B" w:rsidRPr="008F21D3" w:rsidRDefault="0053092B" w:rsidP="00112261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53092B" w:rsidRPr="008F21D3" w:rsidRDefault="0053092B" w:rsidP="00112261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C037D" w:rsidRPr="008F21D3" w:rsidRDefault="000C037D" w:rsidP="000C037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8C7CC5" w:rsidRPr="008F21D3" w:rsidRDefault="000C037D" w:rsidP="000C037D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8C7CC5" w:rsidRPr="008F21D3">
        <w:rPr>
          <w:rFonts w:ascii="PT Astra Serif" w:eastAsia="Times New Roman" w:hAnsi="PT Astra Serif" w:cs="Times New Roman"/>
          <w:b/>
          <w:sz w:val="24"/>
          <w:szCs w:val="24"/>
        </w:rPr>
        <w:t>«Развитие информационного общества»</w:t>
      </w:r>
    </w:p>
    <w:p w:rsidR="008C7CC5" w:rsidRPr="008F21D3" w:rsidRDefault="008C7CC5" w:rsidP="008C7CC5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tbl>
      <w:tblPr>
        <w:tblW w:w="974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623"/>
      </w:tblGrid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Развитие информационного общества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Дата утверждения муниципальной программы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(наименование и номер соответствующего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муниципального правового акта)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от 30.10.2018 № 2999 «О муниципальной программе города Югорска «Развитие информационного общества»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Отдел информационных технологий администрации города Югорска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Департамент финансов администрации города Югорска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1. 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города Югорска.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2. Обеспечение условий для безопасности информации в информационных системах в органах местного самоуправления города Югорска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Подпрограммы или основные мероприятия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 «Развитие электронного правительства, формирование и сопровождение информационных ресурсов и систем, обеспечение доступа к ним».</w:t>
            </w:r>
          </w:p>
          <w:p w:rsidR="00ED0490" w:rsidRPr="008F21D3" w:rsidRDefault="00ED0490" w:rsidP="000E20C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2 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Югорска».</w:t>
            </w:r>
          </w:p>
          <w:p w:rsidR="00ED0490" w:rsidRPr="008F21D3" w:rsidRDefault="00ED0490" w:rsidP="000E20C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3 «Развитие системы обеспечения информационной безопасности органов местного самоуправления города Югорска».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Нет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Целевые показатели 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 xml:space="preserve">муниципальной программы 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 xml:space="preserve">1. Увеличение доли государственных, в части переданных 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>полномочий, и муниципальных услуг, функций, сервисов, предоставленных без необходимости личного посещения органов местного самоуправления города Югорска, с 10% до 45%.</w:t>
            </w:r>
          </w:p>
          <w:p w:rsidR="00ED0490" w:rsidRPr="008F21D3" w:rsidRDefault="00ED0490" w:rsidP="000E20C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 Увеличение доли государственных и муниципальных услуг, функций, сервисов, предоставленных в цифровом виде, с 10% до 80%.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3. Увеличение доли граждан, использующих механизм получения государственных и муниципальных услуг в электронной форме, с 71,2% до 72%.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4. Сохранение доли граждан старше 14 лет, прошедших регистрацию на Едином портале государственных и муниципальных услуг, не менее 80%.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5. Уменьшение стоимостной доли закупаемого и (или) арендуемого органами местного самоуправления города Югорска иностранного программного обеспечения, с 50% до 10%.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6. Уменьшение среднего срока простоя государственных и муниципальных систем в органах местного самоуправления города Югорска в результате компьютерных атак, в год, с 65 до 1 часа.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7. Увеличение доли аттестованных рабочих мест исполнителей государственных и муниципальных услуг в электронном виде с 0% до 100%.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8. Увеличение доли органов местного самоуправления города Югорска, подключённых по защищённым сертифицированными средствами защиты информации линиям связи, с 0% до 100%</w:t>
            </w:r>
          </w:p>
        </w:tc>
      </w:tr>
      <w:tr w:rsidR="00B44E42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2019-2025 годы и на период до 2030 года</w:t>
            </w:r>
          </w:p>
        </w:tc>
      </w:tr>
      <w:tr w:rsidR="000E20CE" w:rsidRPr="008F21D3" w:rsidTr="00ED049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Общий объём финансирования муниципальной программы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составляет 50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 616,6 тыс. рублей, в том числе: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2019 год – 3 160,0 тыс. рублей.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2020 год – 4 000,0</w:t>
            </w:r>
            <w:r w:rsidR="00F319B8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 тыс. рублей.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2021 год – 4 000,0 тыс. рублей.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2022 год – 4 000,0 тыс. рублей.</w:t>
            </w:r>
          </w:p>
          <w:p w:rsidR="00ED0490" w:rsidRPr="008F21D3" w:rsidRDefault="00ED0490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2023 год – 4 000,0 тыс. рублей</w:t>
            </w:r>
            <w:r w:rsidR="00F319B8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.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2024 год – 4 520,0 тыс. рублей.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2025 год – 3 740,3 тыс. рублей.</w:t>
            </w:r>
          </w:p>
          <w:p w:rsidR="00ED0490" w:rsidRPr="008F21D3" w:rsidRDefault="00F319B8" w:rsidP="000E20C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В 2026-2030 годах</w:t>
            </w:r>
            <w:r w:rsidR="00ED0490" w:rsidRPr="008F21D3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 – 23 196,3 тыс. рублей</w:t>
            </w: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8C7CC5" w:rsidRPr="008F21D3" w:rsidRDefault="008C7CC5" w:rsidP="000C037D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53092B" w:rsidRPr="008F21D3" w:rsidRDefault="0053092B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2A5140" w:rsidRPr="008F21D3" w:rsidRDefault="002A5140" w:rsidP="002A5140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2A5140" w:rsidRPr="008F21D3" w:rsidRDefault="002A5140" w:rsidP="002A514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«</w:t>
      </w:r>
      <w:r w:rsidRPr="008F21D3">
        <w:rPr>
          <w:rFonts w:ascii="PT Astra Serif" w:hAnsi="PT Astra Serif" w:cs="Times New Roman"/>
          <w:b/>
          <w:sz w:val="24"/>
          <w:szCs w:val="24"/>
        </w:rPr>
        <w:t>Управление муниципальными финансами</w:t>
      </w: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>»</w:t>
      </w:r>
    </w:p>
    <w:p w:rsidR="002A5140" w:rsidRPr="008F21D3" w:rsidRDefault="002A5140" w:rsidP="002A514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6662"/>
      </w:tblGrid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муниципальными финансами</w:t>
            </w:r>
          </w:p>
        </w:tc>
      </w:tr>
      <w:tr w:rsidR="00B44E42" w:rsidRPr="008F21D3" w:rsidTr="0002539A">
        <w:trPr>
          <w:trHeight w:val="8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</w:t>
            </w:r>
          </w:p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муниципальной программы</w:t>
            </w:r>
          </w:p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(наименование и номер</w:t>
            </w:r>
          </w:p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соответствующего</w:t>
            </w:r>
          </w:p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нормативного правового 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та)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                           от 30.10.2018 № 2996 «О муниципальной программе города Югорска «Управление муниципальными финансами»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Департамент финансов администрации города Югорска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(далее – Департамент финансов)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качества управления муниципальными финансами города Югорска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Обеспечение сбалансированности бюджета города Югорска.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Эффективное управление муниципальным долгом города Югорска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1 «Организационно-техническое                 и финансовое обеспечение деятельности Департамента фина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сов».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2 «Развитие единой комплексной 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стемы управления муниципальными финансами».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3 «Мониторинг состояния                               и обслуживание муниципального долга города Югорска»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в том числе направленные на реализацию в городе Юго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Думы города Югорска о бюджете города Югорска на очередной финансовый год и на плановый период (далее – решение о бюджете города Югорска, на уровне не менее 96,0%.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 Исполнение расходных обязательств города Югорска                   за отчетный финансовый год от бюджетных ассигнований, утвержденных решением о бюджете города Югорска,                   в размере не менее 96,0%.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3. Сохранение доли главных администраторов бюджетных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средств города Югорска, имеющих уровень качества финанс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вого менеджмента «средний» и «высокий», на уровне 100,0%.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 Увеличение доли автоматизированных процессов в сфере муниципальных финансов от общего количества процессов в сфере муниципальных финансов до 95,0%.</w:t>
            </w:r>
          </w:p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 Не превышение объема муниципального долга уровня 40,0% от общего объема доходов бюджета города (без учета объема безвозмездных поступлений и поступлений налоговых доходов по дополнительным нормативам отчислений от налога на 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ходы физических лиц)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(разрабатывается на срок от трех лет)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B44E42" w:rsidRPr="008F21D3" w:rsidTr="0002539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F4" w:rsidRPr="008F21D3" w:rsidRDefault="00BB10F4" w:rsidP="00BB10F4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F4" w:rsidRPr="008F21D3" w:rsidRDefault="00BB10F4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="00051746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736 690,1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тыс. рублей, в том числе:</w:t>
            </w:r>
          </w:p>
          <w:p w:rsidR="00BB10F4" w:rsidRPr="008F21D3" w:rsidRDefault="00F319B8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год – 57 670,1 тыс. рублей.</w:t>
            </w:r>
          </w:p>
          <w:p w:rsidR="00BB10F4" w:rsidRPr="008F21D3" w:rsidRDefault="00BB10F4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2020 год – 67 500,0 тыс. рублей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  <w:p w:rsidR="00BB10F4" w:rsidRPr="008F21D3" w:rsidRDefault="00F319B8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2021 год – 63 220,0 тыс. рублей.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BB10F4" w:rsidRPr="008F21D3" w:rsidRDefault="00F319B8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2022 год – 62 800,0 тыс. рублей.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BB10F4" w:rsidRPr="008F21D3" w:rsidRDefault="00F319B8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2023 год – 61 000,0 тыс. рублей.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BB10F4" w:rsidRPr="008F21D3" w:rsidRDefault="00F319B8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2024 год – </w:t>
            </w:r>
            <w:r w:rsidR="00051746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60 500,0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тыс. рублей.</w:t>
            </w:r>
          </w:p>
          <w:p w:rsidR="00BB10F4" w:rsidRPr="008F21D3" w:rsidRDefault="00BB10F4" w:rsidP="0002539A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2025 год – 61 500,0 тыс. рублей</w:t>
            </w:r>
            <w:r w:rsidR="00F319B8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BB10F4" w:rsidRPr="008F21D3" w:rsidRDefault="00F319B8" w:rsidP="00F319B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В 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2026 - 2030 год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ах</w:t>
            </w:r>
            <w:r w:rsidR="00BB10F4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– 302 500,0 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2A5140" w:rsidRPr="008F21D3" w:rsidRDefault="002A5140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hAnsi="PT Astra Serif" w:cs="Times New Roman"/>
          <w:sz w:val="24"/>
          <w:szCs w:val="24"/>
        </w:rPr>
        <w:br w:type="page"/>
      </w:r>
    </w:p>
    <w:p w:rsidR="000914D2" w:rsidRPr="008F21D3" w:rsidRDefault="000914D2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5D60E1" w:rsidRPr="008F21D3" w:rsidRDefault="000914D2" w:rsidP="000914D2">
      <w:pPr>
        <w:suppressAutoHyphens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5D60E1" w:rsidRPr="008F21D3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="005D60E1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Профилактика правонарушений, противодействие коррупции </w:t>
      </w:r>
    </w:p>
    <w:p w:rsidR="005D60E1" w:rsidRPr="008F21D3" w:rsidRDefault="005D60E1" w:rsidP="005D60E1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и незаконному обороту наркотиков»</w:t>
      </w:r>
    </w:p>
    <w:p w:rsidR="005D60E1" w:rsidRPr="008F21D3" w:rsidRDefault="005D60E1" w:rsidP="005D60E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639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2977"/>
        <w:gridCol w:w="6662"/>
      </w:tblGrid>
      <w:tr w:rsidR="00B44E42" w:rsidRPr="008F21D3" w:rsidTr="001F07D8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Наименование муниц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B44E42" w:rsidRPr="008F21D3" w:rsidTr="001F07D8">
        <w:trPr>
          <w:trHeight w:val="143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 (наименование и номер соответствующего норм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тивного правового акта)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13" w:tooltip="постановление от 30.10.2018 0:00:00 №3002 Администрация г. Югорска&#10;&#10;О муниципальной программе города Югорска " w:history="1">
              <w:r w:rsidRPr="008F21D3">
                <w:rPr>
                  <w:rFonts w:ascii="PT Astra Serif" w:eastAsia="Lucida Sans Unicode" w:hAnsi="PT Astra Serif" w:cs="Times New Roman"/>
                  <w:sz w:val="24"/>
                  <w:szCs w:val="24"/>
                </w:rPr>
                <w:t>от 30.10.2018 № 3002</w:t>
              </w:r>
            </w:hyperlink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 «О муниципальной программе города Югорска «Пр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филактика правонарушений, противодействие коррупции и незаконному обороту наркотиков»</w:t>
            </w:r>
          </w:p>
        </w:tc>
      </w:tr>
      <w:tr w:rsidR="00B44E42" w:rsidRPr="008F21D3" w:rsidTr="001F07D8">
        <w:trPr>
          <w:trHeight w:val="844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Управление внутренней политики и общественных связей а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д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министрации города Югорска</w:t>
            </w:r>
          </w:p>
        </w:tc>
      </w:tr>
      <w:tr w:rsidR="00B44E42" w:rsidRPr="008F21D3" w:rsidTr="001F07D8">
        <w:trPr>
          <w:trHeight w:val="2012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numPr>
                <w:ilvl w:val="0"/>
                <w:numId w:val="33"/>
              </w:numPr>
              <w:tabs>
                <w:tab w:val="left" w:pos="327"/>
              </w:tabs>
              <w:spacing w:after="0" w:line="240" w:lineRule="auto"/>
              <w:ind w:left="5" w:firstLine="39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Югорска.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1F07D8" w:rsidRPr="008F21D3" w:rsidRDefault="001F07D8" w:rsidP="001F07D8">
            <w:pPr>
              <w:numPr>
                <w:ilvl w:val="0"/>
                <w:numId w:val="33"/>
              </w:numPr>
              <w:tabs>
                <w:tab w:val="left" w:pos="327"/>
              </w:tabs>
              <w:spacing w:after="0" w:line="240" w:lineRule="auto"/>
              <w:ind w:left="5" w:firstLine="39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Административная комиссия города Югорска.</w:t>
            </w:r>
          </w:p>
          <w:p w:rsidR="001F07D8" w:rsidRPr="008F21D3" w:rsidRDefault="001F07D8" w:rsidP="001F07D8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27"/>
              </w:tabs>
              <w:autoSpaceDE w:val="0"/>
              <w:snapToGrid w:val="0"/>
              <w:spacing w:after="0" w:line="240" w:lineRule="auto"/>
              <w:ind w:left="5" w:firstLine="39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Юридическое управление администрации города Югорска.</w:t>
            </w:r>
          </w:p>
          <w:p w:rsidR="001F07D8" w:rsidRPr="008F21D3" w:rsidRDefault="001F07D8" w:rsidP="001F07D8">
            <w:pPr>
              <w:numPr>
                <w:ilvl w:val="0"/>
                <w:numId w:val="33"/>
              </w:numPr>
              <w:tabs>
                <w:tab w:val="left" w:pos="327"/>
                <w:tab w:val="left" w:pos="709"/>
              </w:tabs>
              <w:spacing w:after="0" w:line="240" w:lineRule="auto"/>
              <w:ind w:left="5" w:firstLine="39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Отдел по организации деятельности комиссии по делам несовершеннолетних и защите их прав при администрации города Югорска</w:t>
            </w:r>
          </w:p>
        </w:tc>
      </w:tr>
      <w:tr w:rsidR="00B44E42" w:rsidRPr="008F21D3" w:rsidTr="001F07D8">
        <w:trPr>
          <w:trHeight w:val="5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Цель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Снижение уровня преступности </w:t>
            </w:r>
          </w:p>
        </w:tc>
      </w:tr>
      <w:tr w:rsidR="00B44E42" w:rsidRPr="008F21D3" w:rsidTr="001F07D8">
        <w:trPr>
          <w:trHeight w:val="2330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numPr>
                <w:ilvl w:val="0"/>
                <w:numId w:val="34"/>
              </w:numPr>
              <w:tabs>
                <w:tab w:val="left" w:pos="327"/>
              </w:tabs>
              <w:spacing w:after="0" w:line="240" w:lineRule="auto"/>
              <w:ind w:left="5" w:firstLine="39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:rsidR="001F07D8" w:rsidRPr="008F21D3" w:rsidRDefault="001F07D8" w:rsidP="001F07D8">
            <w:pPr>
              <w:numPr>
                <w:ilvl w:val="0"/>
                <w:numId w:val="34"/>
              </w:numPr>
              <w:tabs>
                <w:tab w:val="left" w:pos="5"/>
                <w:tab w:val="left" w:pos="327"/>
              </w:tabs>
              <w:spacing w:after="0" w:line="240" w:lineRule="auto"/>
              <w:ind w:left="5" w:firstLine="39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и совершенствование условий для обеспечения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системы противодействия коррупции и снижение уровня ко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рупции в городе Югорске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1F07D8" w:rsidRPr="008F21D3" w:rsidRDefault="001F07D8" w:rsidP="001F07D8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 Создание условий для деятельности субъектов профилакт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ки наркомании. Реализация профилактического комплекса мер в антинаркотической деятельности</w:t>
            </w:r>
          </w:p>
        </w:tc>
      </w:tr>
      <w:tr w:rsidR="00B44E42" w:rsidRPr="008F21D3" w:rsidTr="001F07D8">
        <w:trPr>
          <w:trHeight w:val="1242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Подпрограмма 1 «Профилактика правонарушений».</w:t>
            </w:r>
          </w:p>
          <w:p w:rsidR="001F07D8" w:rsidRPr="008F21D3" w:rsidRDefault="001F07D8" w:rsidP="001F07D8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Подпрограмма 2 «Противодействие коррупции».</w:t>
            </w:r>
          </w:p>
          <w:p w:rsidR="001F07D8" w:rsidRPr="008F21D3" w:rsidRDefault="001F07D8" w:rsidP="001F07D8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Подпрограмма 3 «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Профилактика незаконного оборота                              и потребления наркотических средств и психотропных 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ществ»</w:t>
            </w:r>
          </w:p>
        </w:tc>
      </w:tr>
      <w:tr w:rsidR="00B44E42" w:rsidRPr="008F21D3" w:rsidTr="001F07D8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екты, входящие в состав муниципальной програ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мы, в том числе напра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ленные на реализацию в городе Югорске наци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нальных проектов (пр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грамм) Российской Фед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1F07D8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</w:t>
            </w: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Увеличение доли административных правонарушений, в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ы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явленных с помощью системы видеонаблюдения,                        в общем количестве правонарушений, с 0,38% до 1,0%.</w:t>
            </w:r>
          </w:p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2. Снижение уровня преступности (число зарегистрированных преступлений на 100 тыс. человек населения), с 1256,8 до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1096,0 ед.</w:t>
            </w:r>
          </w:p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3. Снижение количества не эффективных показателей де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я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тельности органа местного самоуправления в области реал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зации им переданных для исполнения отдельных госуда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ственных полномочий по созданию и обеспечению деятельн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сти комиссии по делам несовершеннолетних и защите их прав при администрации города Югорска, с 4 до 1 ед.</w:t>
            </w:r>
          </w:p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4. Сохранение доли граждан, состоящих в списках кандидатов в присяжные заседатели, в общем количестве кандидатов в присяжные заседатели города Югорска, на уровне 100%.</w:t>
            </w:r>
          </w:p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5. Снижение уровня преступности в сфере коррупции                     (на 10 тыс. населения), с 10 до 4 ед.</w:t>
            </w:r>
          </w:p>
          <w:p w:rsidR="001F07D8" w:rsidRPr="008F21D3" w:rsidRDefault="001F07D8" w:rsidP="001F07D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6. Снижение общей распространенности наркомании                        (на 100 тыс. населения), с 286,0 до 238,1ед</w:t>
            </w:r>
          </w:p>
        </w:tc>
      </w:tr>
      <w:tr w:rsidR="00B44E42" w:rsidRPr="008F21D3" w:rsidTr="001F07D8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 (разрабатывается на срок от трех лет)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Lucida Sans Unicode" w:hAnsi="PT Astra Serif" w:cs="Times New Roman"/>
                <w:sz w:val="24"/>
                <w:szCs w:val="24"/>
              </w:rPr>
              <w:t>2019-2025 годы и на период до 2030 года</w:t>
            </w:r>
          </w:p>
        </w:tc>
      </w:tr>
      <w:tr w:rsidR="00B44E42" w:rsidRPr="008F21D3" w:rsidTr="001F07D8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tabs>
                <w:tab w:val="left" w:pos="709"/>
              </w:tabs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                      составляет </w:t>
            </w:r>
            <w:r w:rsidRPr="008F21D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107 322,6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тыс. рублей, в том числе: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2019 год 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–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9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423,6 тыс. рублей.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2020 год 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–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9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101,3 тыс. рублей.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2021 год 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–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8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933,8 тыс. рублей.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2022 год – 8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870,6 тыс. рублей.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2023 год 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–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8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883,0 тыс. рублей.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2024 год – 8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872,9 тыс. рублей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1F07D8" w:rsidRPr="008F21D3" w:rsidRDefault="001F07D8" w:rsidP="001F07D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2025 год – 8</w:t>
            </w:r>
            <w:r w:rsidR="006315F3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872,9  тыс. рублей.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  <w:p w:rsidR="001F07D8" w:rsidRPr="008F21D3" w:rsidRDefault="00571512" w:rsidP="00E36F80">
            <w:pPr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В </w:t>
            </w:r>
            <w:r w:rsidR="001F07D8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2026 – 2030 год</w:t>
            </w:r>
            <w:r w:rsidR="00E36F8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ах</w:t>
            </w:r>
            <w:r w:rsidR="001F07D8" w:rsidRPr="008F21D3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– 44 364,5тыс. рублей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1F07D8" w:rsidRPr="008F21D3" w:rsidRDefault="001F07D8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1F07D8" w:rsidRPr="008F21D3" w:rsidRDefault="001F07D8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914D2" w:rsidRPr="008F21D3" w:rsidRDefault="006315F3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</w:t>
      </w:r>
      <w:r w:rsidR="000914D2"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>роект изменений в паспорт муниципальной программы города Югорска</w:t>
      </w:r>
    </w:p>
    <w:p w:rsidR="00533849" w:rsidRPr="008F21D3" w:rsidRDefault="000914D2" w:rsidP="000914D2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 </w:t>
      </w:r>
      <w:r w:rsidR="00533849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«Развитие гражданского общества, реализация государственной национальной пол</w:t>
      </w:r>
      <w:r w:rsidR="00533849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и</w:t>
      </w:r>
      <w:r w:rsidR="00533849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тики и профилактика экстремизма»</w:t>
      </w:r>
    </w:p>
    <w:p w:rsidR="00533849" w:rsidRPr="008F21D3" w:rsidRDefault="00533849" w:rsidP="005D60E1">
      <w:pPr>
        <w:spacing w:after="0"/>
        <w:rPr>
          <w:rFonts w:ascii="PT Astra Serif" w:eastAsia="Calibri" w:hAnsi="PT Astra Serif" w:cs="Times New Roman"/>
          <w:sz w:val="24"/>
          <w:szCs w:val="24"/>
          <w:lang w:eastAsia="en-US"/>
        </w:rPr>
      </w:pPr>
    </w:p>
    <w:tbl>
      <w:tblPr>
        <w:tblW w:w="9923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804"/>
      </w:tblGrid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Наименование муниц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 xml:space="preserve">пальной программы 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Дата утверждения муниц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пальной программы (наименование и номер с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ответствующего нормати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ного правового акта)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Постановление администрации города Югорска от 30.10.2018 № 2998 «О муниципальной программе города Югорска «Разв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тие гражданского общества, реализация государственной нац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ональной политики и профилактика экстремизма»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Ответственный исполн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тель муниципальной пр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Управление внутренней политики и общественных связей 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д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министрации города Югорска</w:t>
            </w:r>
          </w:p>
        </w:tc>
      </w:tr>
      <w:tr w:rsidR="00B44E42" w:rsidRPr="008F21D3" w:rsidTr="00BB10F4">
        <w:trPr>
          <w:trHeight w:val="1266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Соисполнители муниц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пальной программы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Управление образования администрации города Югорска.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Управление культуры администрации города Югорска.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B44E42" w:rsidRPr="008F21D3" w:rsidTr="00BB10F4">
        <w:trPr>
          <w:trHeight w:val="1282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Создание условий для развития институтов гражданского 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б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щества и реализации гражданских инициатив, укрепления единства многонационального сообщества города Югорска, противодействие распространению идей экстремизма</w:t>
            </w:r>
          </w:p>
        </w:tc>
      </w:tr>
      <w:tr w:rsidR="00B44E42" w:rsidRPr="008F21D3" w:rsidTr="00BB10F4">
        <w:trPr>
          <w:trHeight w:val="414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1. Обеспечение информационной открытости органов местного самоуправления города Югорска и эффективного информац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онного взаимодействия власти и общества.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2. Обеспечение открытой и конкурентной системы поддержки социально ориентированных некоммерческих организаций.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3. Содействие формированию общероссийского гражданского самосознания, обеспечение социальной и культурной адапт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ции мигрант</w:t>
            </w:r>
            <w:r w:rsidR="0053092B"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 xml:space="preserve">ов, профилактика межэтнических 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 межконфесс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ональных конфликтов.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4. Профилактика проявлений экстремизма и противодействие его идеологии.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5. Сохранение и развитие самобытной культуры российского казачества и повышение его роли в воспитании подрастающего поколения в духе патриотизма.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6.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новные мероприятия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Подпрограмма 1 «Информационное сопровождение деятельн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сти органов местного самоуправления».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Подпрограмма 2 «Поддержка социально ориентированных н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коммерческих организаций».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Подпрограмма 3 «Укрепление межнационального                                   и межконфессионального согласия, поддержка культуры нар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дов, проживающих на территории города Югорска, профила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тика экстремизма»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Портфели проектов, прое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к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ты, входящие в состав м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 xml:space="preserve">ниципальной программы, в том числе направленные на 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lastRenderedPageBreak/>
              <w:t>реализацию в городе Юго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нансового обеспечения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lastRenderedPageBreak/>
              <w:t>нет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lastRenderedPageBreak/>
              <w:t>Целевые показатели мун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ципальной программы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1. Сохранение объема информационных сообщений                             о деятельности органов местного самоуправления города Югорска в изданиях, зарегистрированных в качестве средств массовой информации не менее 600 газетных полос.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2. Сохранение объема информационных сообщений                            о деятельности органов местного самоуправления города Югорска и социально-культурном развитии города Югорска                в эфире телевизионных каналов не менее 1 000 минут в год.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3. Сохранение количества социально-значимых проектов, ре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лизуемых некоммерческими организациями и получивших ф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нансовую поддержку из местного бюджета, ежегодно                       не менее 2 единиц.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4. Увеличение доли граждан, положительно оценивающих с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стояние межнациональных отношений в городе Югорске,                в общем количестве граждан с 58,6 % до 70 %.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5. Увеличение количества участников мероприятий, напра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ленных на этнокультурное развитие народов России, прожив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ющих на территории города Югорска с 1,0 тысячи человек до 2,0 тысяч человек.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6. Увеличение количества участников мероприятий, напра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ленных на укрепление общероссийского гражданского еди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ства с 2,0 тысяч человек до 3,5 тысяч человек.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7. Сохранение количества форм непосредственного осущест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в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ления населением местного самоуправления и участия насел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ния в осуществлении местного самоуправления в муниципал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ных образованиях и случаев их применения в городе Югорске не менее 15 единиц.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8. Увеличение количества информационных сообщений о де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я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тельности органов местного самоуправления города Югорска и социально-культурном развитии города Югорска, опублик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ванных на официальном сайте органов местного самоуправл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ния и в аккаунтах органов местного самоуправления в социал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ных сетях, с 250 до 900.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пальной программы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2019-2025 годы и на период до 2030 года</w:t>
            </w:r>
          </w:p>
        </w:tc>
      </w:tr>
      <w:tr w:rsidR="00B44E42" w:rsidRPr="008F21D3" w:rsidTr="00BB10F4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Параметры финансового обеспечения муниципал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Общий объем финансирования муниципальной программы с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ставляет 266 042,3 тыс. рублей, в том числе: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019 год  - 22 037,9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020 год  - 22 026,1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021 год  - 21 906,1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022 год  - 21 706,1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023 год  - 21 706,1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024 год  - 22 380,0 тыс. рублей.</w:t>
            </w:r>
          </w:p>
          <w:p w:rsidR="00733BA0" w:rsidRPr="008F21D3" w:rsidRDefault="00733BA0" w:rsidP="005309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20</w:t>
            </w:r>
            <w:r w:rsidR="008C40C5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25 год  - 22 380,0  тыс. рублей.</w:t>
            </w:r>
          </w:p>
          <w:p w:rsidR="00733BA0" w:rsidRPr="008F21D3" w:rsidRDefault="008C40C5" w:rsidP="008C40C5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 xml:space="preserve">В </w:t>
            </w:r>
            <w:r w:rsidR="00733BA0"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2026 – 2030 год</w:t>
            </w:r>
            <w:r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ах</w:t>
            </w:r>
            <w:r w:rsidR="00733BA0" w:rsidRPr="008F21D3"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 xml:space="preserve"> - 111 900,0 тыс. рублей</w:t>
            </w:r>
            <w:r>
              <w:rPr>
                <w:rFonts w:ascii="PT Astra Serif" w:eastAsia="Times New Roman" w:hAnsi="PT Astra Serif" w:cs="Times New Roman"/>
                <w:bCs/>
                <w:kern w:val="32"/>
                <w:sz w:val="24"/>
                <w:szCs w:val="24"/>
                <w:lang w:eastAsia="ar-SA"/>
              </w:rPr>
              <w:t>.</w:t>
            </w:r>
          </w:p>
        </w:tc>
      </w:tr>
    </w:tbl>
    <w:p w:rsidR="00733BA0" w:rsidRPr="008F21D3" w:rsidRDefault="00733BA0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0E655C" w:rsidRPr="008F21D3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914D2" w:rsidRPr="008F21D3" w:rsidRDefault="000914D2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Проект изменений в паспорт муниципальной программы города Югорска</w:t>
      </w:r>
    </w:p>
    <w:p w:rsidR="00C10CE9" w:rsidRPr="008F21D3" w:rsidRDefault="000914D2" w:rsidP="000914D2">
      <w:pPr>
        <w:spacing w:after="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 </w:t>
      </w:r>
      <w:r w:rsidR="00C10CE9" w:rsidRPr="008F21D3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«Развитие муниципальной службы»</w:t>
      </w:r>
    </w:p>
    <w:p w:rsidR="00C10CE9" w:rsidRPr="008F21D3" w:rsidRDefault="00C10CE9" w:rsidP="005D60E1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520"/>
      </w:tblGrid>
      <w:tr w:rsidR="00B44E42" w:rsidRPr="008F21D3" w:rsidTr="000C6EBC">
        <w:trPr>
          <w:trHeight w:val="569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Развитие муниципальной службы</w:t>
            </w:r>
          </w:p>
        </w:tc>
      </w:tr>
      <w:tr w:rsidR="00B44E42" w:rsidRPr="008F21D3" w:rsidTr="000C6EBC">
        <w:trPr>
          <w:trHeight w:val="1359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муниципальной программы (наименование и номер соо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ветствующего нормативного правового акта)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14" w:tooltip="постановление от 30.10.2018 0:00:00 №2997 Администрация г. Югорска&#10;&#10;О муниципальной программе " w:history="1">
              <w:r w:rsidRPr="008F21D3">
                <w:rPr>
                  <w:rFonts w:ascii="PT Astra Serif" w:eastAsia="Calibri" w:hAnsi="PT Astra Serif" w:cs="Times New Roman"/>
                  <w:sz w:val="24"/>
                  <w:szCs w:val="24"/>
                </w:rPr>
                <w:t>от 30.10.2018 № 2997</w:t>
              </w:r>
            </w:hyperlink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«О муниципальной программе города Югорска «Ра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з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витие муниципальной службы»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B44E42" w:rsidRPr="008F21D3" w:rsidTr="000C6EBC">
        <w:trPr>
          <w:trHeight w:val="556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Повышение эффективности муниципальной службы в городе Югорске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1. Повышение качества формирования кадрового состава м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службы в городе Югорске, совершенствование системы профессионального развития муниципальных сл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жащих и резерва управленческих кадров, повышение их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фессионализма и компетентности.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2. Обеспечение мер, способствующих совершенствованию управления кадровым составом муниципальной службы, п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вышению результативности и эффективности, а также пр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стижа муниципальной службы, совершенствование антико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рупционных механизмов в системе муниципальной службы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2 «Внедрение современных кадровых техн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логий на муниципальной службе в городе Югорске»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3 «Повышение престижа и открытости мун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ципальной службы в городе Югорске»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в том числе направленные на ре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лизацию в городе Югорске национальных проектов (программ) Российской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дерации, параметры их ф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нансового обеспечения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Нет</w:t>
            </w:r>
          </w:p>
        </w:tc>
      </w:tr>
      <w:tr w:rsidR="00B44E42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1. Увеличение доли муниципальных служащих, прошедших обучение по программам дополнительного профессиональн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го образования и имеющих высокий уровень развития пр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фессиональных компетенций, с 55,0% до 90,0%.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2. Увеличение доли назначений</w:t>
            </w:r>
            <w:r w:rsidR="000C6EBC"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на должности муниципал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ь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ной службы</w:t>
            </w:r>
            <w:r w:rsidR="000C6EBC"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из кадрового резерва, резерва управленческих кадров, от общего количества назначений на вакантные должности с 65,0 % до 77,0 %.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3. Увеличение доли муниципальных служащих, соблюда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щих ограничения и запреты, требования к служебному пов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дению с 97,0 % до 100,0 %.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4. Увеличение численности обучающихся в образовательных организациях высшего образования и образовательных орг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низациях, муниципальных служащих города Югорска, учас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т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вующих в конкурсах (олимпиадах), направленных на пов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ы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шение престижа и открытости муниципальной службы с 5 до 100 чел.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5. Увеличение количества современных кадровых технол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гий, применяемых на муниципальной службе в городе Юго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ске с 6 до 14 ед.</w:t>
            </w:r>
          </w:p>
        </w:tc>
      </w:tr>
      <w:tr w:rsidR="00B44E42" w:rsidRPr="008F21D3" w:rsidTr="00B44E42">
        <w:trPr>
          <w:trHeight w:val="1058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(разр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батывается на срок от трех лет)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2019 - 2025 годы  и на период до 2030 года</w:t>
            </w:r>
          </w:p>
        </w:tc>
      </w:tr>
      <w:tr w:rsidR="000C6EBC" w:rsidRPr="008F21D3" w:rsidTr="00A56301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Бюджет города Югорска –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="000C6EBC"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Times New Roman" w:hAnsi="PT Astra Serif" w:cs="Times New Roman"/>
                <w:sz w:val="24"/>
                <w:szCs w:val="24"/>
              </w:rPr>
              <w:t>386,0</w:t>
            </w:r>
            <w:r w:rsidRPr="008F21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тысяч рублей, в том числе:</w:t>
            </w:r>
          </w:p>
          <w:p w:rsidR="00A56301" w:rsidRPr="008F21D3" w:rsidRDefault="008C40C5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2019 год - 400,0 тыс. рублей.</w:t>
            </w:r>
          </w:p>
          <w:p w:rsidR="00A56301" w:rsidRPr="008F21D3" w:rsidRDefault="008C40C5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2020 год - 486,0 тыс. рублей.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2021 </w:t>
            </w:r>
            <w:r w:rsidR="008C40C5">
              <w:rPr>
                <w:rFonts w:ascii="PT Astra Serif" w:eastAsia="Calibri" w:hAnsi="PT Astra Serif" w:cs="Times New Roman"/>
                <w:sz w:val="24"/>
                <w:szCs w:val="24"/>
              </w:rPr>
              <w:t>год - 450,0 тыс. рублей.</w:t>
            </w:r>
          </w:p>
          <w:p w:rsidR="00A56301" w:rsidRPr="008F21D3" w:rsidRDefault="008C40C5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2022 год - 450,0 тыс. рублей.</w:t>
            </w:r>
          </w:p>
          <w:p w:rsidR="00A56301" w:rsidRPr="008F21D3" w:rsidRDefault="008C40C5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2023 год - 450,0 тыс. рублей.</w:t>
            </w:r>
          </w:p>
          <w:p w:rsidR="00A56301" w:rsidRPr="008F21D3" w:rsidRDefault="00A56301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2024 год - 450,0 тыс. рублей</w:t>
            </w:r>
            <w:r w:rsidR="008C40C5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  <w:p w:rsidR="00A56301" w:rsidRPr="008F21D3" w:rsidRDefault="008C40C5" w:rsidP="000C6EBC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2025 год - 450,0 тыс. рублей.</w:t>
            </w:r>
          </w:p>
          <w:p w:rsidR="00A56301" w:rsidRPr="008F21D3" w:rsidRDefault="008C40C5" w:rsidP="008C40C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 </w:t>
            </w:r>
            <w:r w:rsidR="00A56301"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>2026 - 2030 год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ах</w:t>
            </w:r>
            <w:r w:rsidR="00A56301" w:rsidRPr="008F21D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- 2 250, 0 тыс. рублей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</w:tr>
    </w:tbl>
    <w:p w:rsidR="00C10CE9" w:rsidRPr="008F21D3" w:rsidRDefault="00C10CE9" w:rsidP="00867BEB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A92D35" w:rsidRPr="008F21D3" w:rsidRDefault="00A92D35" w:rsidP="00867BEB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A92D35" w:rsidRPr="008F21D3" w:rsidSect="00C870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851" w:right="567" w:bottom="851" w:left="1701" w:header="709" w:footer="709" w:gutter="0"/>
      <w:pgNumType w:start="10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0B4" w:rsidRDefault="006A20B4" w:rsidP="00E15249">
      <w:pPr>
        <w:spacing w:after="0" w:line="240" w:lineRule="auto"/>
      </w:pPr>
      <w:r>
        <w:separator/>
      </w:r>
    </w:p>
  </w:endnote>
  <w:endnote w:type="continuationSeparator" w:id="0">
    <w:p w:rsidR="006A20B4" w:rsidRDefault="006A20B4" w:rsidP="00E1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593" w:rsidRDefault="00AC059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83255"/>
      <w:docPartObj>
        <w:docPartGallery w:val="Page Numbers (Bottom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FA1BDA" w:rsidRPr="00AC0593" w:rsidRDefault="00FA1BDA">
        <w:pPr>
          <w:pStyle w:val="aa"/>
          <w:jc w:val="center"/>
          <w:rPr>
            <w:rFonts w:ascii="PT Astra Serif" w:hAnsi="PT Astra Serif"/>
            <w:sz w:val="22"/>
            <w:szCs w:val="22"/>
          </w:rPr>
        </w:pPr>
        <w:r w:rsidRPr="00AC0593">
          <w:rPr>
            <w:rFonts w:ascii="PT Astra Serif" w:hAnsi="PT Astra Serif"/>
            <w:sz w:val="22"/>
            <w:szCs w:val="22"/>
          </w:rPr>
          <w:fldChar w:fldCharType="begin"/>
        </w:r>
        <w:r w:rsidRPr="00AC0593">
          <w:rPr>
            <w:rFonts w:ascii="PT Astra Serif" w:hAnsi="PT Astra Serif"/>
            <w:sz w:val="22"/>
            <w:szCs w:val="22"/>
          </w:rPr>
          <w:instrText>PAGE   \* MERGEFORMAT</w:instrText>
        </w:r>
        <w:r w:rsidRPr="00AC0593">
          <w:rPr>
            <w:rFonts w:ascii="PT Astra Serif" w:hAnsi="PT Astra Serif"/>
            <w:sz w:val="22"/>
            <w:szCs w:val="22"/>
          </w:rPr>
          <w:fldChar w:fldCharType="separate"/>
        </w:r>
        <w:r w:rsidR="009F4791">
          <w:rPr>
            <w:rFonts w:ascii="PT Astra Serif" w:hAnsi="PT Astra Serif"/>
            <w:noProof/>
            <w:sz w:val="22"/>
            <w:szCs w:val="22"/>
          </w:rPr>
          <w:t>1047</w:t>
        </w:r>
        <w:r w:rsidRPr="00AC0593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FA1BDA" w:rsidRDefault="00FA1BD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593" w:rsidRDefault="00AC05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0B4" w:rsidRDefault="006A20B4" w:rsidP="00E15249">
      <w:pPr>
        <w:spacing w:after="0" w:line="240" w:lineRule="auto"/>
      </w:pPr>
      <w:r>
        <w:separator/>
      </w:r>
    </w:p>
  </w:footnote>
  <w:footnote w:type="continuationSeparator" w:id="0">
    <w:p w:rsidR="006A20B4" w:rsidRDefault="006A20B4" w:rsidP="00E1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593" w:rsidRDefault="00AC059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593" w:rsidRDefault="00AC059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593" w:rsidRDefault="00AC059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610CCC"/>
    <w:multiLevelType w:val="multilevel"/>
    <w:tmpl w:val="64A22E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6D4C82"/>
    <w:multiLevelType w:val="hybridMultilevel"/>
    <w:tmpl w:val="91EEF9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F014D"/>
    <w:multiLevelType w:val="multilevel"/>
    <w:tmpl w:val="1F5C5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9C74FF7"/>
    <w:multiLevelType w:val="hybridMultilevel"/>
    <w:tmpl w:val="1610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6">
    <w:nsid w:val="0F7C4862"/>
    <w:multiLevelType w:val="multilevel"/>
    <w:tmpl w:val="3CC605D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11C02F0C"/>
    <w:multiLevelType w:val="hybridMultilevel"/>
    <w:tmpl w:val="3B3849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9019A"/>
    <w:multiLevelType w:val="multilevel"/>
    <w:tmpl w:val="4BC416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3CB6B7D"/>
    <w:multiLevelType w:val="hybridMultilevel"/>
    <w:tmpl w:val="D4845052"/>
    <w:lvl w:ilvl="0" w:tplc="AB7C3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E1D44"/>
    <w:multiLevelType w:val="hybridMultilevel"/>
    <w:tmpl w:val="AC0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430CB"/>
    <w:multiLevelType w:val="multilevel"/>
    <w:tmpl w:val="39943F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7646862"/>
    <w:multiLevelType w:val="hybridMultilevel"/>
    <w:tmpl w:val="A912A8F2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4">
    <w:nsid w:val="27FC2E44"/>
    <w:multiLevelType w:val="hybridMultilevel"/>
    <w:tmpl w:val="3604853A"/>
    <w:lvl w:ilvl="0" w:tplc="04190011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7058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FF21C92"/>
    <w:multiLevelType w:val="multilevel"/>
    <w:tmpl w:val="ED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36F5B54"/>
    <w:multiLevelType w:val="multilevel"/>
    <w:tmpl w:val="D98423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8">
    <w:nsid w:val="39DC6ED7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B4E11"/>
    <w:multiLevelType w:val="multilevel"/>
    <w:tmpl w:val="37FA03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A56444"/>
    <w:multiLevelType w:val="multilevel"/>
    <w:tmpl w:val="B8F4FA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837C2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B291804"/>
    <w:multiLevelType w:val="hybridMultilevel"/>
    <w:tmpl w:val="427624BE"/>
    <w:lvl w:ilvl="0" w:tplc="00D06A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CE30EE"/>
    <w:multiLevelType w:val="hybridMultilevel"/>
    <w:tmpl w:val="89A6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64B43"/>
    <w:multiLevelType w:val="hybridMultilevel"/>
    <w:tmpl w:val="51B0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75D9B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167EF"/>
    <w:multiLevelType w:val="multilevel"/>
    <w:tmpl w:val="F4749CE0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29">
    <w:nsid w:val="630803D5"/>
    <w:multiLevelType w:val="hybridMultilevel"/>
    <w:tmpl w:val="879E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7B3D9B"/>
    <w:multiLevelType w:val="hybridMultilevel"/>
    <w:tmpl w:val="E534B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81148"/>
    <w:multiLevelType w:val="multilevel"/>
    <w:tmpl w:val="3FF4C75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3">
    <w:nsid w:val="709B28E8"/>
    <w:multiLevelType w:val="hybridMultilevel"/>
    <w:tmpl w:val="69AE8F9E"/>
    <w:lvl w:ilvl="0" w:tplc="2FC40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F132C"/>
    <w:multiLevelType w:val="hybridMultilevel"/>
    <w:tmpl w:val="2108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148FF"/>
    <w:multiLevelType w:val="multilevel"/>
    <w:tmpl w:val="9474C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71E0599"/>
    <w:multiLevelType w:val="multilevel"/>
    <w:tmpl w:val="00A052F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2"/>
  </w:num>
  <w:num w:numId="10">
    <w:abstractNumId w:val="17"/>
  </w:num>
  <w:num w:numId="11">
    <w:abstractNumId w:val="28"/>
  </w:num>
  <w:num w:numId="12">
    <w:abstractNumId w:val="9"/>
  </w:num>
  <w:num w:numId="13">
    <w:abstractNumId w:val="36"/>
  </w:num>
  <w:num w:numId="14">
    <w:abstractNumId w:val="19"/>
  </w:num>
  <w:num w:numId="15">
    <w:abstractNumId w:val="6"/>
  </w:num>
  <w:num w:numId="16">
    <w:abstractNumId w:val="32"/>
  </w:num>
  <w:num w:numId="17">
    <w:abstractNumId w:val="1"/>
  </w:num>
  <w:num w:numId="18">
    <w:abstractNumId w:val="23"/>
  </w:num>
  <w:num w:numId="19">
    <w:abstractNumId w:val="15"/>
  </w:num>
  <w:num w:numId="20">
    <w:abstractNumId w:val="35"/>
  </w:num>
  <w:num w:numId="21">
    <w:abstractNumId w:val="1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0"/>
  </w:num>
  <w:num w:numId="25">
    <w:abstractNumId w:val="18"/>
  </w:num>
  <w:num w:numId="26">
    <w:abstractNumId w:val="27"/>
  </w:num>
  <w:num w:numId="27">
    <w:abstractNumId w:val="30"/>
  </w:num>
  <w:num w:numId="28">
    <w:abstractNumId w:val="24"/>
  </w:num>
  <w:num w:numId="29">
    <w:abstractNumId w:val="13"/>
  </w:num>
  <w:num w:numId="30">
    <w:abstractNumId w:val="7"/>
  </w:num>
  <w:num w:numId="31">
    <w:abstractNumId w:val="4"/>
  </w:num>
  <w:num w:numId="32">
    <w:abstractNumId w:val="5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31"/>
  </w:num>
  <w:num w:numId="39">
    <w:abstractNumId w:val="2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8C"/>
    <w:rsid w:val="00004240"/>
    <w:rsid w:val="00005D66"/>
    <w:rsid w:val="0002539A"/>
    <w:rsid w:val="000356CC"/>
    <w:rsid w:val="000438F3"/>
    <w:rsid w:val="000473C0"/>
    <w:rsid w:val="00047C96"/>
    <w:rsid w:val="000501C0"/>
    <w:rsid w:val="00051746"/>
    <w:rsid w:val="00066CEF"/>
    <w:rsid w:val="0008344C"/>
    <w:rsid w:val="00083EA1"/>
    <w:rsid w:val="000914D2"/>
    <w:rsid w:val="000A5FED"/>
    <w:rsid w:val="000B31CC"/>
    <w:rsid w:val="000C037D"/>
    <w:rsid w:val="000C1DEF"/>
    <w:rsid w:val="000C6EBC"/>
    <w:rsid w:val="000D0A09"/>
    <w:rsid w:val="000D374A"/>
    <w:rsid w:val="000E20CE"/>
    <w:rsid w:val="000E655C"/>
    <w:rsid w:val="000F7C12"/>
    <w:rsid w:val="00110E32"/>
    <w:rsid w:val="00112261"/>
    <w:rsid w:val="00133AD1"/>
    <w:rsid w:val="00140A5F"/>
    <w:rsid w:val="0014591E"/>
    <w:rsid w:val="001707A5"/>
    <w:rsid w:val="0017429F"/>
    <w:rsid w:val="0017730C"/>
    <w:rsid w:val="00183319"/>
    <w:rsid w:val="0019021C"/>
    <w:rsid w:val="00190CB7"/>
    <w:rsid w:val="001A0151"/>
    <w:rsid w:val="001A25D2"/>
    <w:rsid w:val="001A507C"/>
    <w:rsid w:val="001A6997"/>
    <w:rsid w:val="001B3A3A"/>
    <w:rsid w:val="001B3BC1"/>
    <w:rsid w:val="001C2DE6"/>
    <w:rsid w:val="001C4D7A"/>
    <w:rsid w:val="001E4854"/>
    <w:rsid w:val="001F07D8"/>
    <w:rsid w:val="001F57ED"/>
    <w:rsid w:val="00201447"/>
    <w:rsid w:val="00203AC2"/>
    <w:rsid w:val="00207FA3"/>
    <w:rsid w:val="00217F04"/>
    <w:rsid w:val="00230FB0"/>
    <w:rsid w:val="00231BF1"/>
    <w:rsid w:val="00232F84"/>
    <w:rsid w:val="00255D57"/>
    <w:rsid w:val="002663DF"/>
    <w:rsid w:val="002924A7"/>
    <w:rsid w:val="00292E1C"/>
    <w:rsid w:val="002969E7"/>
    <w:rsid w:val="002A0F82"/>
    <w:rsid w:val="002A5140"/>
    <w:rsid w:val="002B3CFC"/>
    <w:rsid w:val="002C765C"/>
    <w:rsid w:val="002D728F"/>
    <w:rsid w:val="002F5FDB"/>
    <w:rsid w:val="00303271"/>
    <w:rsid w:val="00311001"/>
    <w:rsid w:val="0031265E"/>
    <w:rsid w:val="00313A46"/>
    <w:rsid w:val="00377763"/>
    <w:rsid w:val="00377848"/>
    <w:rsid w:val="003B07A9"/>
    <w:rsid w:val="003D7C0E"/>
    <w:rsid w:val="003E6A1A"/>
    <w:rsid w:val="00437B8E"/>
    <w:rsid w:val="00460661"/>
    <w:rsid w:val="00471E4B"/>
    <w:rsid w:val="004927BA"/>
    <w:rsid w:val="00496B42"/>
    <w:rsid w:val="00497011"/>
    <w:rsid w:val="004971F0"/>
    <w:rsid w:val="004A31A8"/>
    <w:rsid w:val="00502336"/>
    <w:rsid w:val="00502B87"/>
    <w:rsid w:val="0050371C"/>
    <w:rsid w:val="0051614B"/>
    <w:rsid w:val="0053092B"/>
    <w:rsid w:val="00533849"/>
    <w:rsid w:val="00543E22"/>
    <w:rsid w:val="00571512"/>
    <w:rsid w:val="005744D2"/>
    <w:rsid w:val="005A4979"/>
    <w:rsid w:val="005C106D"/>
    <w:rsid w:val="005D60E1"/>
    <w:rsid w:val="005F00E4"/>
    <w:rsid w:val="006315F3"/>
    <w:rsid w:val="0064622D"/>
    <w:rsid w:val="00653938"/>
    <w:rsid w:val="006575ED"/>
    <w:rsid w:val="006625D5"/>
    <w:rsid w:val="006669DB"/>
    <w:rsid w:val="00667D6E"/>
    <w:rsid w:val="00672550"/>
    <w:rsid w:val="006764A6"/>
    <w:rsid w:val="00684526"/>
    <w:rsid w:val="00694EB1"/>
    <w:rsid w:val="006A20B4"/>
    <w:rsid w:val="006A3C2C"/>
    <w:rsid w:val="006A62B8"/>
    <w:rsid w:val="006B1B8D"/>
    <w:rsid w:val="006C02A8"/>
    <w:rsid w:val="006D0B74"/>
    <w:rsid w:val="006D366B"/>
    <w:rsid w:val="006D52D1"/>
    <w:rsid w:val="006E307E"/>
    <w:rsid w:val="006E3771"/>
    <w:rsid w:val="006E554E"/>
    <w:rsid w:val="006E74C4"/>
    <w:rsid w:val="006F46B7"/>
    <w:rsid w:val="0070070C"/>
    <w:rsid w:val="007204A2"/>
    <w:rsid w:val="00733BA0"/>
    <w:rsid w:val="00750AA2"/>
    <w:rsid w:val="00755CA1"/>
    <w:rsid w:val="00757D9C"/>
    <w:rsid w:val="00763D6D"/>
    <w:rsid w:val="00786E41"/>
    <w:rsid w:val="007B0C1A"/>
    <w:rsid w:val="007B379D"/>
    <w:rsid w:val="007C6D75"/>
    <w:rsid w:val="007D083F"/>
    <w:rsid w:val="007D540C"/>
    <w:rsid w:val="007E5AA2"/>
    <w:rsid w:val="007F2A50"/>
    <w:rsid w:val="008113F7"/>
    <w:rsid w:val="00817542"/>
    <w:rsid w:val="00826484"/>
    <w:rsid w:val="008336B7"/>
    <w:rsid w:val="008435EE"/>
    <w:rsid w:val="00845D08"/>
    <w:rsid w:val="00856355"/>
    <w:rsid w:val="00856C6E"/>
    <w:rsid w:val="008627F1"/>
    <w:rsid w:val="00867BEB"/>
    <w:rsid w:val="00871E76"/>
    <w:rsid w:val="00885307"/>
    <w:rsid w:val="00892B26"/>
    <w:rsid w:val="00895086"/>
    <w:rsid w:val="008B50B3"/>
    <w:rsid w:val="008C40C5"/>
    <w:rsid w:val="008C7CC5"/>
    <w:rsid w:val="008D18C1"/>
    <w:rsid w:val="008D2442"/>
    <w:rsid w:val="008F0DE9"/>
    <w:rsid w:val="008F21D3"/>
    <w:rsid w:val="008F5698"/>
    <w:rsid w:val="008F7CF1"/>
    <w:rsid w:val="00915DD0"/>
    <w:rsid w:val="009335F9"/>
    <w:rsid w:val="00961A0E"/>
    <w:rsid w:val="00974DA0"/>
    <w:rsid w:val="00980683"/>
    <w:rsid w:val="009B291F"/>
    <w:rsid w:val="009B5CB2"/>
    <w:rsid w:val="009C58F9"/>
    <w:rsid w:val="009D4328"/>
    <w:rsid w:val="009F4791"/>
    <w:rsid w:val="00A0448C"/>
    <w:rsid w:val="00A322F8"/>
    <w:rsid w:val="00A373A7"/>
    <w:rsid w:val="00A56301"/>
    <w:rsid w:val="00A71E00"/>
    <w:rsid w:val="00A813C2"/>
    <w:rsid w:val="00A8411D"/>
    <w:rsid w:val="00A87317"/>
    <w:rsid w:val="00A92D35"/>
    <w:rsid w:val="00AA0E49"/>
    <w:rsid w:val="00AA5150"/>
    <w:rsid w:val="00AA6986"/>
    <w:rsid w:val="00AB48CE"/>
    <w:rsid w:val="00AC0593"/>
    <w:rsid w:val="00AC2C50"/>
    <w:rsid w:val="00AD41AC"/>
    <w:rsid w:val="00AE225E"/>
    <w:rsid w:val="00AE4926"/>
    <w:rsid w:val="00AF1C5F"/>
    <w:rsid w:val="00AF56C3"/>
    <w:rsid w:val="00B24A4E"/>
    <w:rsid w:val="00B26314"/>
    <w:rsid w:val="00B41DDF"/>
    <w:rsid w:val="00B44E42"/>
    <w:rsid w:val="00B659ED"/>
    <w:rsid w:val="00B735C0"/>
    <w:rsid w:val="00B917B9"/>
    <w:rsid w:val="00BA22E5"/>
    <w:rsid w:val="00BA5283"/>
    <w:rsid w:val="00BA5BCC"/>
    <w:rsid w:val="00BB10F4"/>
    <w:rsid w:val="00BC7483"/>
    <w:rsid w:val="00C01534"/>
    <w:rsid w:val="00C10CE9"/>
    <w:rsid w:val="00C13E6B"/>
    <w:rsid w:val="00C1611C"/>
    <w:rsid w:val="00C200BE"/>
    <w:rsid w:val="00C2136C"/>
    <w:rsid w:val="00C42635"/>
    <w:rsid w:val="00C45F3E"/>
    <w:rsid w:val="00C46127"/>
    <w:rsid w:val="00C553DA"/>
    <w:rsid w:val="00C65171"/>
    <w:rsid w:val="00C668DC"/>
    <w:rsid w:val="00C77550"/>
    <w:rsid w:val="00C81BAA"/>
    <w:rsid w:val="00C8647B"/>
    <w:rsid w:val="00C87085"/>
    <w:rsid w:val="00CB161A"/>
    <w:rsid w:val="00CB3627"/>
    <w:rsid w:val="00CC6340"/>
    <w:rsid w:val="00CC7DF3"/>
    <w:rsid w:val="00D24C42"/>
    <w:rsid w:val="00D501C2"/>
    <w:rsid w:val="00D763D1"/>
    <w:rsid w:val="00D86C87"/>
    <w:rsid w:val="00D91B05"/>
    <w:rsid w:val="00D942D6"/>
    <w:rsid w:val="00D97A36"/>
    <w:rsid w:val="00DD472D"/>
    <w:rsid w:val="00DF1613"/>
    <w:rsid w:val="00DF4B7D"/>
    <w:rsid w:val="00DF5ED2"/>
    <w:rsid w:val="00DF6F88"/>
    <w:rsid w:val="00E03592"/>
    <w:rsid w:val="00E061AF"/>
    <w:rsid w:val="00E13A31"/>
    <w:rsid w:val="00E15249"/>
    <w:rsid w:val="00E25FF5"/>
    <w:rsid w:val="00E36F80"/>
    <w:rsid w:val="00E54870"/>
    <w:rsid w:val="00E56843"/>
    <w:rsid w:val="00E6296B"/>
    <w:rsid w:val="00E65D73"/>
    <w:rsid w:val="00E67760"/>
    <w:rsid w:val="00E8686E"/>
    <w:rsid w:val="00E86A96"/>
    <w:rsid w:val="00E87BDD"/>
    <w:rsid w:val="00E97066"/>
    <w:rsid w:val="00EB3FBD"/>
    <w:rsid w:val="00EC7EBF"/>
    <w:rsid w:val="00ED0490"/>
    <w:rsid w:val="00EE7D6D"/>
    <w:rsid w:val="00F114DE"/>
    <w:rsid w:val="00F11759"/>
    <w:rsid w:val="00F23EC0"/>
    <w:rsid w:val="00F26A17"/>
    <w:rsid w:val="00F319B8"/>
    <w:rsid w:val="00F57CFF"/>
    <w:rsid w:val="00F60D4E"/>
    <w:rsid w:val="00F63259"/>
    <w:rsid w:val="00F76514"/>
    <w:rsid w:val="00FA1BDA"/>
    <w:rsid w:val="00FA4FEC"/>
    <w:rsid w:val="00FA75A7"/>
    <w:rsid w:val="00FC5845"/>
    <w:rsid w:val="00FC66C6"/>
    <w:rsid w:val="00FC6E78"/>
    <w:rsid w:val="00FD1B99"/>
    <w:rsid w:val="00FD65A9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!Части документа"/>
    <w:basedOn w:val="a"/>
    <w:next w:val="a"/>
    <w:link w:val="10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!Части документа"/>
    <w:basedOn w:val="a"/>
    <w:next w:val="a"/>
    <w:link w:val="10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/content/act/00a4d85b-c33c-4d2e-bafb-84b010013ab5.doc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Barabash_VS.OSO\Desktop\&#1053;&#1054;&#1042;&#1040;&#1071;%20&#1052;&#1055;%20&#1056;&#1072;&#1079;&#1074;&#1080;&#1090;&#1080;&#1077;%20&#1078;&#1080;&#1083;&#1080;&#1097;&#1085;&#1086;&#1081;%20&#1089;&#1092;&#1077;&#1088;&#1099;\&#1048;&#1079;&#1084;&#1077;&#1085;&#1077;&#1085;&#1080;&#1103;%20&#1074;%20&#1052;&#1055;\2020\&#1085;&#1086;&#1103;&#1073;&#1088;&#1100;\&#1040;&#1082;&#1090;&#1091;&#1072;&#1083;&#1100;&#1085;&#1072;&#1103;%20&#1088;&#1077;&#1076;&#1072;&#1082;&#1094;&#1080;&#1103;%20&#1085;&#1072;%20&#1089;&#1077;&#1085;&#1090;&#1103;&#1073;&#1088;&#1100;%202020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Barabash_VS.OSO\Desktop\&#1053;&#1054;&#1042;&#1040;&#1071;%20&#1052;&#1055;%20&#1056;&#1072;&#1079;&#1074;&#1080;&#1090;&#1080;&#1077;%20&#1078;&#1080;&#1083;&#1080;&#1097;&#1085;&#1086;&#1081;%20&#1089;&#1092;&#1077;&#1088;&#1099;\&#1048;&#1079;&#1084;&#1077;&#1085;&#1077;&#1085;&#1080;&#1103;%20&#1074;%20&#1052;&#1055;\2020\&#1085;&#1086;&#1103;&#1073;&#1088;&#1100;\&#1040;&#1082;&#1090;&#1091;&#1072;&#1083;&#1100;&#1085;&#1072;&#1103;%20&#1088;&#1077;&#1076;&#1072;&#1082;&#1094;&#1080;&#1103;%20&#1085;&#1072;%20&#1089;&#1077;&#1085;&#1090;&#1103;&#1073;&#1088;&#1100;%202020.doc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file:///C:\Users\Barabash_VS.OSO\Desktop\&#1053;&#1054;&#1042;&#1040;&#1071;%20&#1052;&#1055;%20&#1056;&#1072;&#1079;&#1074;&#1080;&#1090;&#1080;&#1077;%20&#1078;&#1080;&#1083;&#1080;&#1097;&#1085;&#1086;&#1081;%20&#1089;&#1092;&#1077;&#1088;&#1099;\&#1048;&#1079;&#1084;&#1077;&#1085;&#1077;&#1085;&#1080;&#1103;%20&#1074;%20&#1052;&#1055;\2020\&#1085;&#1086;&#1103;&#1073;&#1088;&#1100;\&#1040;&#1082;&#1090;&#1091;&#1072;&#1083;&#1100;&#1085;&#1072;&#1103;%20&#1088;&#1077;&#1076;&#1072;&#1082;&#1094;&#1080;&#1103;%20&#1085;&#1072;%20&#1089;&#1077;&#1085;&#1090;&#1103;&#1073;&#1088;&#1100;%202020.doc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/content/act/3aedbf7a-fe4f-4e0f-87ee-c4560a7a28ed.doc" TargetMode="External"/><Relationship Id="rId14" Type="http://schemas.openxmlformats.org/officeDocument/2006/relationships/hyperlink" Target="/content/act/8beffc04-d985-4f76-b130-2b7c2e9fce1f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2D8B-CB10-4D9C-B327-031B6AE4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38</Pages>
  <Words>11301</Words>
  <Characters>64420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261</cp:revision>
  <cp:lastPrinted>2020-12-01T06:46:00Z</cp:lastPrinted>
  <dcterms:created xsi:type="dcterms:W3CDTF">2018-10-15T12:37:00Z</dcterms:created>
  <dcterms:modified xsi:type="dcterms:W3CDTF">2020-11-30T10:42:00Z</dcterms:modified>
</cp:coreProperties>
</file>